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0" w:rsidRPr="00510850" w:rsidRDefault="00510850" w:rsidP="00510850">
      <w:pPr>
        <w:pStyle w:val="11"/>
        <w:spacing w:line="160" w:lineRule="atLeast"/>
        <w:ind w:left="5245" w:firstLine="0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70E3">
        <w:rPr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510850" w:rsidRDefault="00510850" w:rsidP="00510850">
      <w:pPr>
        <w:pStyle w:val="11"/>
        <w:spacing w:line="160" w:lineRule="atLeast"/>
        <w:ind w:left="0"/>
        <w:contextualSpacing w:val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D5273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Правительства </w:t>
      </w:r>
    </w:p>
    <w:p w:rsidR="00510850" w:rsidRPr="00AD5273" w:rsidRDefault="00510850" w:rsidP="00510850">
      <w:pPr>
        <w:pStyle w:val="11"/>
        <w:spacing w:line="160" w:lineRule="atLeast"/>
        <w:ind w:left="0"/>
        <w:contextualSpacing w:val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D5273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647 от </w:t>
      </w:r>
      <w:r w:rsidRPr="00CB6543">
        <w:rPr>
          <w:rFonts w:ascii="Times New Roman" w:hAnsi="Times New Roman"/>
          <w:sz w:val="28"/>
          <w:szCs w:val="28"/>
          <w:lang w:val="ru-RU" w:eastAsia="ru-RU"/>
        </w:rPr>
        <w:t xml:space="preserve">07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аугуста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D5273">
        <w:rPr>
          <w:rFonts w:ascii="Times New Roman" w:hAnsi="Times New Roman"/>
          <w:sz w:val="28"/>
          <w:szCs w:val="28"/>
          <w:lang w:val="ru-RU" w:eastAsia="ru-RU"/>
        </w:rPr>
        <w:t>2014 г.</w:t>
      </w:r>
    </w:p>
    <w:p w:rsidR="00510850" w:rsidRPr="00AD5273" w:rsidRDefault="00510850" w:rsidP="00510850">
      <w:pPr>
        <w:pStyle w:val="rg"/>
        <w:ind w:left="4962"/>
        <w:jc w:val="left"/>
      </w:pPr>
    </w:p>
    <w:p w:rsidR="00510850" w:rsidRPr="00AD5273" w:rsidRDefault="00510850" w:rsidP="00510850">
      <w:pPr>
        <w:pStyle w:val="a3"/>
        <w:ind w:left="4962" w:firstLine="0"/>
      </w:pPr>
    </w:p>
    <w:p w:rsidR="00510850" w:rsidRPr="00AD5273" w:rsidRDefault="00510850" w:rsidP="00510850">
      <w:pPr>
        <w:pStyle w:val="cp"/>
        <w:rPr>
          <w:sz w:val="28"/>
          <w:szCs w:val="28"/>
        </w:rPr>
      </w:pPr>
      <w:r w:rsidRPr="00AD5273">
        <w:rPr>
          <w:sz w:val="28"/>
          <w:szCs w:val="28"/>
        </w:rPr>
        <w:t>ПОЛОЖЕНИЕ</w:t>
      </w:r>
    </w:p>
    <w:p w:rsidR="00510850" w:rsidRPr="00AD5273" w:rsidRDefault="00510850" w:rsidP="00510850">
      <w:pPr>
        <w:jc w:val="center"/>
        <w:rPr>
          <w:b/>
          <w:bCs/>
          <w:sz w:val="28"/>
          <w:szCs w:val="28"/>
        </w:rPr>
      </w:pPr>
      <w:proofErr w:type="gramStart"/>
      <w:r w:rsidRPr="00AD5273">
        <w:rPr>
          <w:b/>
          <w:bCs/>
          <w:sz w:val="28"/>
          <w:szCs w:val="28"/>
        </w:rPr>
        <w:t>о специальных условиях использования</w:t>
      </w:r>
      <w:proofErr w:type="gramEnd"/>
      <w:r w:rsidRPr="00AD5273">
        <w:rPr>
          <w:b/>
          <w:bCs/>
          <w:sz w:val="28"/>
          <w:szCs w:val="28"/>
        </w:rPr>
        <w:t xml:space="preserve"> упрощенных </w:t>
      </w:r>
    </w:p>
    <w:p w:rsidR="00510850" w:rsidRPr="00AD5273" w:rsidRDefault="00510850" w:rsidP="00510850">
      <w:pPr>
        <w:jc w:val="center"/>
        <w:rPr>
          <w:b/>
          <w:bCs/>
          <w:sz w:val="28"/>
          <w:szCs w:val="28"/>
        </w:rPr>
      </w:pPr>
      <w:r w:rsidRPr="00AD5273">
        <w:rPr>
          <w:b/>
          <w:bCs/>
          <w:sz w:val="28"/>
          <w:szCs w:val="28"/>
        </w:rPr>
        <w:t xml:space="preserve">процедур </w:t>
      </w:r>
      <w:r>
        <w:rPr>
          <w:b/>
          <w:bCs/>
          <w:sz w:val="28"/>
          <w:szCs w:val="28"/>
        </w:rPr>
        <w:t>в случае</w:t>
      </w:r>
      <w:r w:rsidRPr="00AD52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определенных</w:t>
      </w:r>
      <w:r w:rsidRPr="00AD5273">
        <w:rPr>
          <w:b/>
          <w:bCs/>
          <w:sz w:val="28"/>
          <w:szCs w:val="28"/>
        </w:rPr>
        <w:t xml:space="preserve"> таможенных режимов </w:t>
      </w:r>
    </w:p>
    <w:p w:rsidR="00510850" w:rsidRPr="00AD5273" w:rsidRDefault="00510850" w:rsidP="00510850">
      <w:pPr>
        <w:jc w:val="center"/>
        <w:rPr>
          <w:b/>
          <w:bCs/>
          <w:sz w:val="28"/>
          <w:szCs w:val="28"/>
        </w:rPr>
      </w:pPr>
    </w:p>
    <w:p w:rsidR="00510850" w:rsidRPr="00AD5273" w:rsidRDefault="00510850" w:rsidP="00510850">
      <w:pPr>
        <w:pStyle w:val="cp"/>
        <w:rPr>
          <w:sz w:val="28"/>
          <w:szCs w:val="28"/>
        </w:rPr>
      </w:pPr>
      <w:r w:rsidRPr="00AD5273">
        <w:rPr>
          <w:sz w:val="28"/>
          <w:szCs w:val="28"/>
        </w:rPr>
        <w:t>I. ОБЩИЕ ПОЛОЖЕНИЯ</w:t>
      </w:r>
    </w:p>
    <w:p w:rsidR="00510850" w:rsidRPr="00AD5273" w:rsidRDefault="00510850" w:rsidP="00510850">
      <w:pPr>
        <w:pStyle w:val="cp"/>
        <w:ind w:firstLine="709"/>
        <w:rPr>
          <w:sz w:val="28"/>
          <w:szCs w:val="28"/>
        </w:rPr>
      </w:pPr>
    </w:p>
    <w:p w:rsidR="00510850" w:rsidRPr="00AD5273" w:rsidRDefault="00510850" w:rsidP="00510850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5273">
        <w:rPr>
          <w:sz w:val="28"/>
          <w:szCs w:val="28"/>
        </w:rPr>
        <w:t xml:space="preserve">Настоящее Положение предусматривает особые условия использования упрощенных процедур таможенного оформления для </w:t>
      </w:r>
      <w:r>
        <w:rPr>
          <w:bCs/>
          <w:sz w:val="28"/>
          <w:szCs w:val="28"/>
        </w:rPr>
        <w:t>определенных</w:t>
      </w:r>
      <w:r w:rsidRPr="00AD5273">
        <w:rPr>
          <w:sz w:val="28"/>
          <w:szCs w:val="28"/>
        </w:rPr>
        <w:t xml:space="preserve"> таможенных режимов и определяет порядок предоставления разрешения на осуществление процедуры упрощенного декларирования и процедуры таможенного оформления по мест</w:t>
      </w:r>
      <w:r>
        <w:rPr>
          <w:sz w:val="28"/>
          <w:szCs w:val="28"/>
        </w:rPr>
        <w:t>у</w:t>
      </w:r>
      <w:r w:rsidRPr="00AD5273">
        <w:rPr>
          <w:sz w:val="28"/>
          <w:szCs w:val="28"/>
        </w:rPr>
        <w:t xml:space="preserve"> нахождени</w:t>
      </w:r>
      <w:r>
        <w:rPr>
          <w:sz w:val="28"/>
          <w:szCs w:val="28"/>
        </w:rPr>
        <w:t>я</w:t>
      </w:r>
      <w:r w:rsidRPr="00AD5273">
        <w:rPr>
          <w:sz w:val="28"/>
          <w:szCs w:val="28"/>
        </w:rPr>
        <w:t xml:space="preserve"> в смысле главы 27</w:t>
      </w:r>
      <w:r w:rsidRPr="00AD5273">
        <w:rPr>
          <w:sz w:val="28"/>
          <w:szCs w:val="28"/>
          <w:vertAlign w:val="superscript"/>
        </w:rPr>
        <w:t xml:space="preserve">1 </w:t>
      </w:r>
      <w:r w:rsidRPr="00AD5273">
        <w:rPr>
          <w:sz w:val="28"/>
          <w:szCs w:val="28"/>
        </w:rPr>
        <w:t xml:space="preserve">Таможенного кодекса Республики Молдова. </w:t>
      </w:r>
    </w:p>
    <w:p w:rsidR="00510850" w:rsidRPr="00AD5273" w:rsidRDefault="00510850" w:rsidP="00510850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Неполная декларация, упрощенная декларация и процедура таможенного оформления по мест</w:t>
      </w:r>
      <w:r>
        <w:rPr>
          <w:sz w:val="28"/>
          <w:szCs w:val="28"/>
        </w:rPr>
        <w:t>у</w:t>
      </w:r>
      <w:r w:rsidRPr="00AD5273">
        <w:rPr>
          <w:sz w:val="28"/>
          <w:szCs w:val="28"/>
        </w:rPr>
        <w:t xml:space="preserve"> нахождени</w:t>
      </w:r>
      <w:r>
        <w:rPr>
          <w:sz w:val="28"/>
          <w:szCs w:val="28"/>
        </w:rPr>
        <w:t>я</w:t>
      </w:r>
      <w:r w:rsidRPr="00AD5273">
        <w:rPr>
          <w:sz w:val="28"/>
          <w:szCs w:val="28"/>
        </w:rPr>
        <w:t xml:space="preserve"> применяются путем подачи таможенной декларации и документов, необходимых для таможенного оформления в электронном формате, использования методов электронной обработки данных, с </w:t>
      </w:r>
      <w:r>
        <w:rPr>
          <w:sz w:val="28"/>
          <w:szCs w:val="28"/>
        </w:rPr>
        <w:t>за</w:t>
      </w:r>
      <w:r w:rsidRPr="00AD5273">
        <w:rPr>
          <w:sz w:val="28"/>
          <w:szCs w:val="28"/>
        </w:rPr>
        <w:t>верением посредством электронной подписи, согласно Закону № 264-</w:t>
      </w:r>
      <w:r w:rsidRPr="00AD5273">
        <w:rPr>
          <w:sz w:val="28"/>
          <w:szCs w:val="28"/>
          <w:lang w:val="ro-RO"/>
        </w:rPr>
        <w:t>XV</w:t>
      </w:r>
      <w:r w:rsidRPr="00AD5273">
        <w:rPr>
          <w:sz w:val="28"/>
          <w:szCs w:val="28"/>
        </w:rPr>
        <w:t xml:space="preserve"> от 15 июля 2004 года об электронном документе и цифровой подписи.</w:t>
      </w:r>
    </w:p>
    <w:p w:rsidR="00510850" w:rsidRPr="00AD5273" w:rsidRDefault="00510850" w:rsidP="00510850">
      <w:pPr>
        <w:pStyle w:val="a4"/>
        <w:ind w:left="0" w:firstLine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Процедура упрощенного декларирования и процедура таможенного оформления по мест</w:t>
      </w:r>
      <w:r>
        <w:rPr>
          <w:sz w:val="28"/>
          <w:szCs w:val="28"/>
        </w:rPr>
        <w:t>у</w:t>
      </w:r>
      <w:r w:rsidRPr="00AD5273">
        <w:rPr>
          <w:sz w:val="28"/>
          <w:szCs w:val="28"/>
        </w:rPr>
        <w:t xml:space="preserve"> нахождени</w:t>
      </w:r>
      <w:r>
        <w:rPr>
          <w:sz w:val="28"/>
          <w:szCs w:val="28"/>
        </w:rPr>
        <w:t>я</w:t>
      </w:r>
      <w:r w:rsidRPr="00AD5273">
        <w:rPr>
          <w:sz w:val="28"/>
          <w:szCs w:val="28"/>
        </w:rPr>
        <w:t xml:space="preserve"> применяется к хозяйствующим субъектам, обладающим </w:t>
      </w:r>
      <w:r>
        <w:rPr>
          <w:sz w:val="28"/>
          <w:szCs w:val="28"/>
        </w:rPr>
        <w:t>разрешением</w:t>
      </w:r>
      <w:r w:rsidRPr="00AD5273">
        <w:rPr>
          <w:sz w:val="28"/>
          <w:szCs w:val="28"/>
        </w:rPr>
        <w:t xml:space="preserve">, выданным Таможенной службой, согласно процедуре, предусмотренной настоящим Положением. Процедура неполного декларирования применяется без разрешения. </w:t>
      </w:r>
    </w:p>
    <w:p w:rsidR="00510850" w:rsidRPr="00AD5273" w:rsidRDefault="00510850" w:rsidP="00510850">
      <w:pPr>
        <w:pStyle w:val="a4"/>
        <w:ind w:left="0" w:firstLine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Упрощенные процедуры используются следующим образом: </w:t>
      </w:r>
    </w:p>
    <w:p w:rsidR="00510850" w:rsidRPr="00AD5273" w:rsidRDefault="00510850" w:rsidP="0051085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процедура неполного декларирования может быть использована для всех таможенных режимов. Положения раздела IV главы 1 настоящего Положения применя</w:t>
      </w:r>
      <w:r>
        <w:rPr>
          <w:sz w:val="28"/>
          <w:szCs w:val="28"/>
        </w:rPr>
        <w:t>ю</w:t>
      </w:r>
      <w:r w:rsidRPr="00AD5273">
        <w:rPr>
          <w:sz w:val="28"/>
          <w:szCs w:val="28"/>
        </w:rPr>
        <w:t>тся в порядке, соответствующем другим таможенным режимам;</w:t>
      </w:r>
    </w:p>
    <w:p w:rsidR="00510850" w:rsidRPr="00AD5273" w:rsidRDefault="00510850" w:rsidP="0051085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процедура упрощенного декларирования может использоваться для окончательных таможенных режимов (импорт и экспорт) в случае, если товары не были помещены под другой таможенный режим;</w:t>
      </w:r>
    </w:p>
    <w:p w:rsidR="00510850" w:rsidRPr="00AD5273" w:rsidRDefault="00510850" w:rsidP="0051085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процедура таможенного оформления по месту нахождения не может использова</w:t>
      </w:r>
      <w:r>
        <w:rPr>
          <w:sz w:val="28"/>
          <w:szCs w:val="28"/>
        </w:rPr>
        <w:t>ться</w:t>
      </w:r>
      <w:r w:rsidRPr="00AD5273">
        <w:rPr>
          <w:sz w:val="28"/>
          <w:szCs w:val="28"/>
        </w:rPr>
        <w:t xml:space="preserve"> в случае таможенных склад</w:t>
      </w:r>
      <w:r>
        <w:rPr>
          <w:sz w:val="28"/>
          <w:szCs w:val="28"/>
        </w:rPr>
        <w:t>ов</w:t>
      </w:r>
      <w:r w:rsidRPr="00AD5273">
        <w:rPr>
          <w:sz w:val="28"/>
          <w:szCs w:val="28"/>
        </w:rPr>
        <w:t xml:space="preserve"> типа B, а также в случае осуществления сделок, в которых участвует несколько получателей/отправителей (</w:t>
      </w:r>
      <w:proofErr w:type="spellStart"/>
      <w:r w:rsidRPr="00AD5273">
        <w:rPr>
          <w:sz w:val="28"/>
          <w:szCs w:val="28"/>
        </w:rPr>
        <w:t>сводно</w:t>
      </w:r>
      <w:proofErr w:type="spellEnd"/>
      <w:r w:rsidRPr="00AD5273">
        <w:rPr>
          <w:sz w:val="28"/>
          <w:szCs w:val="28"/>
        </w:rPr>
        <w:t xml:space="preserve">). 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 xml:space="preserve">В целях обеспечения соблюдения мер экономической политики для следующих товаров делается исключение в использовании упрощенных процедур: </w:t>
      </w:r>
    </w:p>
    <w:p w:rsidR="00510850" w:rsidRPr="00AD5273" w:rsidRDefault="00510850" w:rsidP="005108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a) товары, по</w:t>
      </w:r>
      <w:r>
        <w:rPr>
          <w:sz w:val="28"/>
          <w:szCs w:val="28"/>
        </w:rPr>
        <w:t>д</w:t>
      </w:r>
      <w:r w:rsidRPr="00AD5273">
        <w:rPr>
          <w:sz w:val="28"/>
          <w:szCs w:val="28"/>
        </w:rPr>
        <w:t xml:space="preserve">падающие под действие Закона № 1163-XIV от 26 июля 2000 года о контроле экспорта, реэкспорта, импорта и транзита стратегических товаров (Официальный монитор Республики Молдова, </w:t>
      </w:r>
      <w:r w:rsidRPr="00AD5273">
        <w:rPr>
          <w:sz w:val="28"/>
          <w:szCs w:val="28"/>
        </w:rPr>
        <w:br/>
        <w:t>2000 г., №137-138, ст. 970);</w:t>
      </w:r>
    </w:p>
    <w:p w:rsidR="00510850" w:rsidRPr="00AD5273" w:rsidRDefault="00510850" w:rsidP="005108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b) товары, попадающие под действие Закона № 1</w:t>
      </w:r>
      <w:r>
        <w:rPr>
          <w:sz w:val="28"/>
          <w:szCs w:val="28"/>
        </w:rPr>
        <w:t>3</w:t>
      </w:r>
      <w:r w:rsidRPr="00AD5273">
        <w:rPr>
          <w:sz w:val="28"/>
          <w:szCs w:val="28"/>
        </w:rPr>
        <w:t>2 от 8 июля 2012 года о безопасности осуществления ядерной и радиологической деятельности (Официальный монитор Республики Молдова, 2006 г., №98-101, ст. 451);</w:t>
      </w:r>
    </w:p>
    <w:p w:rsidR="00510850" w:rsidRPr="00AD5273" w:rsidRDefault="00510850" w:rsidP="005108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c) товары, для которых при проведении каждой операции законом предусматривается </w:t>
      </w:r>
      <w:r>
        <w:rPr>
          <w:sz w:val="28"/>
          <w:szCs w:val="28"/>
        </w:rPr>
        <w:t xml:space="preserve">отбор таможенным органом </w:t>
      </w:r>
      <w:r w:rsidRPr="00AD5273">
        <w:rPr>
          <w:sz w:val="28"/>
          <w:szCs w:val="28"/>
        </w:rPr>
        <w:t>проб</w:t>
      </w:r>
      <w:r>
        <w:rPr>
          <w:sz w:val="28"/>
          <w:szCs w:val="28"/>
        </w:rPr>
        <w:t xml:space="preserve"> </w:t>
      </w:r>
      <w:r w:rsidRPr="00AD5273">
        <w:rPr>
          <w:sz w:val="28"/>
          <w:szCs w:val="28"/>
        </w:rPr>
        <w:t>и</w:t>
      </w:r>
      <w:r>
        <w:rPr>
          <w:sz w:val="28"/>
          <w:szCs w:val="28"/>
        </w:rPr>
        <w:t xml:space="preserve"> об</w:t>
      </w:r>
      <w:r w:rsidRPr="00AD5273">
        <w:rPr>
          <w:sz w:val="28"/>
          <w:szCs w:val="28"/>
        </w:rPr>
        <w:t>р</w:t>
      </w:r>
      <w:r>
        <w:rPr>
          <w:sz w:val="28"/>
          <w:szCs w:val="28"/>
        </w:rPr>
        <w:t>азцов для</w:t>
      </w:r>
      <w:r w:rsidRPr="00AD5273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дения исследований (экспертизы).</w:t>
      </w:r>
      <w:r w:rsidRPr="00AD5273">
        <w:rPr>
          <w:sz w:val="28"/>
          <w:szCs w:val="28"/>
        </w:rPr>
        <w:t xml:space="preserve"> </w:t>
      </w:r>
    </w:p>
    <w:p w:rsidR="00510850" w:rsidRPr="00AD5273" w:rsidRDefault="00510850" w:rsidP="00510850">
      <w:pPr>
        <w:tabs>
          <w:tab w:val="left" w:pos="1134"/>
        </w:tabs>
        <w:rPr>
          <w:sz w:val="28"/>
          <w:szCs w:val="28"/>
        </w:rPr>
      </w:pPr>
    </w:p>
    <w:p w:rsidR="00510850" w:rsidRPr="00AD5273" w:rsidRDefault="00510850" w:rsidP="00510850">
      <w:pPr>
        <w:tabs>
          <w:tab w:val="left" w:pos="1134"/>
        </w:tabs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II</w:t>
      </w:r>
      <w:proofErr w:type="gramStart"/>
      <w:r w:rsidRPr="00AD5273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РАЗРЕШЕНИЕ</w:t>
      </w:r>
      <w:proofErr w:type="gramEnd"/>
      <w:r w:rsidRPr="00AD5273">
        <w:rPr>
          <w:b/>
          <w:sz w:val="28"/>
          <w:szCs w:val="28"/>
        </w:rPr>
        <w:t xml:space="preserve"> НА ОСУЩЕСТВЛЕНИЕ ПРОЦЕДУРЫ УПРОЩЕННОГО ДЕКЛАРИРОВАНИЯ</w:t>
      </w:r>
    </w:p>
    <w:p w:rsidR="00510850" w:rsidRPr="00AD5273" w:rsidRDefault="00510850" w:rsidP="00510850">
      <w:pPr>
        <w:pStyle w:val="cp"/>
        <w:tabs>
          <w:tab w:val="left" w:pos="1134"/>
        </w:tabs>
        <w:rPr>
          <w:i/>
          <w:iCs/>
          <w:sz w:val="28"/>
          <w:szCs w:val="28"/>
          <w:lang w:eastAsia="en-US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Разрешение на осуществление процедуры упрощенного декларирования выдается по заявке хозяйствующего субъекта (в дал</w:t>
      </w:r>
      <w:r>
        <w:rPr>
          <w:sz w:val="28"/>
          <w:szCs w:val="28"/>
        </w:rPr>
        <w:t>ьнейшем - ходатайствующее лицо)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AD5273">
        <w:rPr>
          <w:sz w:val="28"/>
          <w:szCs w:val="28"/>
        </w:rPr>
        <w:t xml:space="preserve"> подачи заявления в единое окно, согласно приложению №3 к настоящему постановлению. Заявление может подаваться уполномоченным представителем ходатайствующего лица.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Заявление заполняется в соответствии с образцом, пред</w:t>
      </w:r>
      <w:r>
        <w:rPr>
          <w:sz w:val="28"/>
          <w:szCs w:val="28"/>
        </w:rPr>
        <w:t>усмотр</w:t>
      </w:r>
      <w:r w:rsidRPr="00AD5273">
        <w:rPr>
          <w:sz w:val="28"/>
          <w:szCs w:val="28"/>
        </w:rPr>
        <w:t xml:space="preserve">енным в приложении №1 к настоящему Положению и представляется в письменной или электронной форме с использованием методов электронной обработки данных и освидетельствования путем применения электронной подписи, соответствующей требованиям электронного документа, предусмотренным </w:t>
      </w:r>
      <w:proofErr w:type="gramStart"/>
      <w:r w:rsidRPr="00AD5273">
        <w:rPr>
          <w:sz w:val="28"/>
          <w:szCs w:val="28"/>
        </w:rPr>
        <w:t>Законом  №</w:t>
      </w:r>
      <w:proofErr w:type="gramEnd"/>
      <w:r w:rsidRPr="00AD5273">
        <w:rPr>
          <w:sz w:val="28"/>
          <w:szCs w:val="28"/>
        </w:rPr>
        <w:t xml:space="preserve"> 264-</w:t>
      </w:r>
      <w:r w:rsidRPr="00AD5273">
        <w:rPr>
          <w:sz w:val="28"/>
          <w:szCs w:val="28"/>
          <w:lang w:val="ro-RO"/>
        </w:rPr>
        <w:t>XV</w:t>
      </w:r>
      <w:r w:rsidRPr="00AD5273">
        <w:rPr>
          <w:sz w:val="28"/>
          <w:szCs w:val="28"/>
        </w:rPr>
        <w:t xml:space="preserve"> от 15 июля 2004 года об электронном документе и цифровой подписи. К заявлению прилагаются сканированные копии пакета необходимых документов.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К заявлению прилагается декларация-обязательство согласно приложению №2 к настоящему Положению.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К заявке ходатайствующее лицо может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на добровольной основе,</w:t>
      </w:r>
      <w:r w:rsidRPr="00AD5273">
        <w:rPr>
          <w:sz w:val="28"/>
          <w:szCs w:val="28"/>
        </w:rPr>
        <w:t xml:space="preserve"> приложить анкету самооценки, заполненную согласно образцу, установленному Таможенной службой. </w:t>
      </w: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Ходатайствующее лицо обязано предоставить Таможенной службе всю информацию и документы, доказывающие факт выполнения условий авторизации, предусмотренных в статье 195</w:t>
      </w:r>
      <w:r w:rsidRPr="00AD5273">
        <w:rPr>
          <w:sz w:val="28"/>
          <w:szCs w:val="28"/>
          <w:vertAlign w:val="superscript"/>
        </w:rPr>
        <w:t xml:space="preserve">3 </w:t>
      </w:r>
      <w:r w:rsidRPr="00AD5273">
        <w:rPr>
          <w:sz w:val="28"/>
          <w:szCs w:val="28"/>
        </w:rPr>
        <w:t xml:space="preserve">Таможенного кодекса. Информация и документы, доказывающие факт выполнения условий присвоения статуса владельца процедуры упрощенного декларирования, </w:t>
      </w:r>
      <w:r w:rsidRPr="00AD5273">
        <w:rPr>
          <w:bCs/>
          <w:sz w:val="28"/>
          <w:szCs w:val="28"/>
        </w:rPr>
        <w:t>будут определяться на основе методики, утвержденной Таможенной службой.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>Ходатайствующее лицо вправе передавать Таможенной службе заявление, необходимые информацию и документы в письменной форме или в электронном формате с использованием средств электронной обработки данных.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Ходатайствующее лицо назначает контактное лицо, обеспечивающее Таможенной службе доступ к</w:t>
      </w:r>
      <w:r>
        <w:rPr>
          <w:sz w:val="28"/>
          <w:szCs w:val="28"/>
        </w:rPr>
        <w:t>о</w:t>
      </w:r>
      <w:r w:rsidRPr="00AD5273">
        <w:rPr>
          <w:sz w:val="28"/>
          <w:szCs w:val="28"/>
        </w:rPr>
        <w:t xml:space="preserve"> всей информации и документам, необходимым для установления факта соблюдения условий авторизации.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Таможенная служба проверяет выполнение условий </w:t>
      </w:r>
      <w:r>
        <w:rPr>
          <w:sz w:val="28"/>
          <w:szCs w:val="28"/>
        </w:rPr>
        <w:t xml:space="preserve">выдачи разрешения </w:t>
      </w:r>
      <w:r w:rsidRPr="00AD5273">
        <w:rPr>
          <w:sz w:val="28"/>
          <w:szCs w:val="28"/>
        </w:rPr>
        <w:t>посредством контроля деятельности, осуществляемой ходатайствующим лицом, на основании анализа рисков, и вправе использовать все формы таможенного контроля, предусмотренные Таможенным кодексом</w:t>
      </w:r>
      <w:r>
        <w:rPr>
          <w:sz w:val="28"/>
          <w:szCs w:val="28"/>
        </w:rPr>
        <w:t xml:space="preserve"> Республики Молдова.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Процедура контроля и документирование ее результат</w:t>
      </w:r>
      <w:r>
        <w:rPr>
          <w:sz w:val="28"/>
          <w:szCs w:val="28"/>
        </w:rPr>
        <w:t>ов</w:t>
      </w:r>
      <w:r w:rsidRPr="00AD5273">
        <w:rPr>
          <w:sz w:val="28"/>
          <w:szCs w:val="28"/>
        </w:rPr>
        <w:t xml:space="preserve"> осуществляются по методологии, установленной Таможенной службой. В случае, когда в процессе проведения проверки деятельности ходатайствующего лица выявляется риск невыполнения </w:t>
      </w:r>
      <w:r>
        <w:rPr>
          <w:sz w:val="28"/>
          <w:szCs w:val="28"/>
        </w:rPr>
        <w:t xml:space="preserve">условий </w:t>
      </w:r>
      <w:r w:rsidRPr="00AD5273">
        <w:rPr>
          <w:sz w:val="28"/>
          <w:szCs w:val="28"/>
        </w:rPr>
        <w:t>выдачи разрешения, Таможенная служба предварительно уведомляет ходатайствующее лицо и предоставляет ему рекомендации по мер</w:t>
      </w:r>
      <w:r>
        <w:rPr>
          <w:sz w:val="28"/>
          <w:szCs w:val="28"/>
        </w:rPr>
        <w:t>ам</w:t>
      </w:r>
      <w:r w:rsidRPr="00AD5273">
        <w:rPr>
          <w:sz w:val="28"/>
          <w:szCs w:val="28"/>
        </w:rPr>
        <w:t>, необходимы</w:t>
      </w:r>
      <w:r>
        <w:rPr>
          <w:sz w:val="28"/>
          <w:szCs w:val="28"/>
        </w:rPr>
        <w:t>м</w:t>
      </w:r>
      <w:r w:rsidRPr="00AD5273">
        <w:rPr>
          <w:sz w:val="28"/>
          <w:szCs w:val="28"/>
        </w:rPr>
        <w:t xml:space="preserve"> для обеспечения соответствия законным требованиям.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Заявление и приложенные документы рассматриваются в срок до 30 календарных дней от даты их получения. Данный срок может быть продлен максимум на 30 календарных дней в обоснованных и документально </w:t>
      </w:r>
      <w:r>
        <w:rPr>
          <w:sz w:val="28"/>
          <w:szCs w:val="28"/>
        </w:rPr>
        <w:t xml:space="preserve">подтвержденных </w:t>
      </w:r>
      <w:r w:rsidRPr="00AD5273">
        <w:rPr>
          <w:sz w:val="28"/>
          <w:szCs w:val="28"/>
        </w:rPr>
        <w:t>случаях, с информированием ходатайствующего лица.</w:t>
      </w:r>
      <w:r w:rsidRPr="00AD5273">
        <w:t xml:space="preserve"> </w:t>
      </w:r>
      <w:r w:rsidRPr="00AD5273">
        <w:rPr>
          <w:sz w:val="28"/>
          <w:szCs w:val="28"/>
        </w:rPr>
        <w:t xml:space="preserve">Этот срок не включает время, необходимое для получения информации от других контрольных органов.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Таможенная служба отказывает в выдаче разрешения в следующих случаях: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>a) заявление или документы, подтверждающие соблюдение условий выдачи разрешения, не соответствуют требованиям, предусмотренным в пунктах 6-12 настоящего Положения;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bCs/>
          <w:sz w:val="28"/>
          <w:szCs w:val="28"/>
        </w:rPr>
      </w:pPr>
      <w:r w:rsidRPr="00AD5273">
        <w:rPr>
          <w:sz w:val="28"/>
          <w:szCs w:val="28"/>
        </w:rPr>
        <w:t xml:space="preserve">b) ходатайствующее лицо не соответствует условиям выдачи разрешения, предусмотренным в главе </w:t>
      </w:r>
      <w:bookmarkStart w:id="0" w:name="Articolul_195&lt;sup&gt;3&lt;/sup&gt;."/>
      <w:r w:rsidRPr="00AD5273">
        <w:rPr>
          <w:sz w:val="28"/>
          <w:szCs w:val="28"/>
        </w:rPr>
        <w:t>27</w:t>
      </w:r>
      <w:bookmarkEnd w:id="0"/>
      <w:r w:rsidRPr="00AD5273">
        <w:rPr>
          <w:bCs/>
          <w:sz w:val="28"/>
          <w:szCs w:val="28"/>
          <w:vertAlign w:val="superscript"/>
        </w:rPr>
        <w:t>1</w:t>
      </w:r>
      <w:r w:rsidRPr="00AD5273">
        <w:rPr>
          <w:bCs/>
          <w:sz w:val="28"/>
          <w:szCs w:val="28"/>
        </w:rPr>
        <w:t xml:space="preserve"> Таможенного кодекса Республики Молдова.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  <w:lang w:val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D5273">
        <w:rPr>
          <w:sz w:val="28"/>
          <w:szCs w:val="28"/>
        </w:rPr>
        <w:t xml:space="preserve">Решение об отказе доводится до сведения ходатайствующего лица с указанием причин и может быть оспорено в соответствии с положениями Гражданского процессуального кодекса Республики Молдова и Закона </w:t>
      </w:r>
      <w:r w:rsidRPr="00AD5273">
        <w:rPr>
          <w:sz w:val="28"/>
          <w:szCs w:val="28"/>
        </w:rPr>
        <w:br/>
        <w:t>№</w:t>
      </w:r>
      <w:r w:rsidRPr="00AD5273">
        <w:rPr>
          <w:sz w:val="28"/>
          <w:szCs w:val="28"/>
          <w:lang w:val="ro-RO"/>
        </w:rPr>
        <w:t xml:space="preserve"> 793-XIV </w:t>
      </w:r>
      <w:r w:rsidRPr="00AD5273">
        <w:rPr>
          <w:sz w:val="28"/>
          <w:szCs w:val="28"/>
        </w:rPr>
        <w:t>от</w:t>
      </w:r>
      <w:r w:rsidRPr="00AD5273">
        <w:rPr>
          <w:sz w:val="28"/>
          <w:szCs w:val="28"/>
          <w:lang w:val="ro-RO"/>
        </w:rPr>
        <w:t xml:space="preserve"> 10 </w:t>
      </w:r>
      <w:r w:rsidRPr="00AD5273">
        <w:rPr>
          <w:sz w:val="28"/>
          <w:szCs w:val="28"/>
        </w:rPr>
        <w:t xml:space="preserve">февраля </w:t>
      </w:r>
      <w:r w:rsidRPr="00AD5273">
        <w:rPr>
          <w:sz w:val="28"/>
          <w:szCs w:val="28"/>
          <w:lang w:val="ro-RO"/>
        </w:rPr>
        <w:t>2000</w:t>
      </w:r>
      <w:r w:rsidRPr="00AD5273">
        <w:rPr>
          <w:sz w:val="28"/>
          <w:szCs w:val="28"/>
        </w:rPr>
        <w:t xml:space="preserve"> года </w:t>
      </w:r>
      <w:r w:rsidRPr="00AD5273">
        <w:rPr>
          <w:bCs/>
          <w:sz w:val="28"/>
          <w:szCs w:val="28"/>
        </w:rPr>
        <w:t>об административном суде.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bCs/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>Если законные условия выполняются, Таможенная служба выдает разрешение на использование упрощенной процедуры (в дальнейшем – разрешение) согласно</w:t>
      </w:r>
      <w:r>
        <w:rPr>
          <w:sz w:val="28"/>
          <w:szCs w:val="28"/>
        </w:rPr>
        <w:t xml:space="preserve"> образцу</w:t>
      </w:r>
      <w:r w:rsidRPr="00AD5273">
        <w:rPr>
          <w:sz w:val="28"/>
          <w:szCs w:val="28"/>
        </w:rPr>
        <w:t>, представленному в приложении №3 к настоящему Положению. Разрешение составляется в двух экземплярах, один из которых выдается ходатайствующему лицу, а другой хранится на учете Таможенной службы.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Разрешению присваивает</w:t>
      </w:r>
      <w:r>
        <w:rPr>
          <w:sz w:val="28"/>
          <w:szCs w:val="28"/>
        </w:rPr>
        <w:t>ся</w:t>
      </w:r>
      <w:r w:rsidRPr="00AD5273">
        <w:rPr>
          <w:sz w:val="28"/>
          <w:szCs w:val="28"/>
        </w:rPr>
        <w:t xml:space="preserve"> регистрационный номер в хр</w:t>
      </w:r>
      <w:r>
        <w:rPr>
          <w:sz w:val="28"/>
          <w:szCs w:val="28"/>
        </w:rPr>
        <w:t>онологическом порядке. Данные о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разрешении</w:t>
      </w:r>
      <w:r w:rsidRPr="00AD5273">
        <w:rPr>
          <w:sz w:val="28"/>
          <w:szCs w:val="28"/>
        </w:rPr>
        <w:t xml:space="preserve"> доводятся до общественности путем опубликования на официальной </w:t>
      </w:r>
      <w:r w:rsidRPr="00AD5273">
        <w:rPr>
          <w:sz w:val="28"/>
          <w:szCs w:val="28"/>
          <w:lang w:val="ro-RO"/>
        </w:rPr>
        <w:t>web-</w:t>
      </w:r>
      <w:r w:rsidRPr="00AD5273">
        <w:rPr>
          <w:sz w:val="28"/>
          <w:szCs w:val="28"/>
        </w:rPr>
        <w:t xml:space="preserve">странице Таможенной службы с предварительным получением согласия владельца разрешения, а также предоставляются по запросу других контролирующих органов и компетентных органов публичного управления. Выданное разрешение вступает в </w:t>
      </w:r>
      <w:r>
        <w:rPr>
          <w:sz w:val="28"/>
          <w:szCs w:val="28"/>
        </w:rPr>
        <w:t>силу</w:t>
      </w:r>
      <w:r w:rsidRPr="00AD5273">
        <w:rPr>
          <w:sz w:val="28"/>
          <w:szCs w:val="28"/>
        </w:rPr>
        <w:t xml:space="preserve"> начиная с третьего рабочего дня от даты выдачи.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Разрешение предоставляется на неограниченный срок.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 может </w:t>
      </w:r>
      <w:r>
        <w:rPr>
          <w:sz w:val="28"/>
          <w:szCs w:val="28"/>
        </w:rPr>
        <w:t>запросить внесения в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D5273">
        <w:rPr>
          <w:sz w:val="28"/>
          <w:szCs w:val="28"/>
        </w:rPr>
        <w:t>его изменени</w:t>
      </w:r>
      <w:r>
        <w:rPr>
          <w:sz w:val="28"/>
          <w:szCs w:val="28"/>
        </w:rPr>
        <w:t>й</w:t>
      </w:r>
      <w:r w:rsidRPr="00AD5273">
        <w:rPr>
          <w:sz w:val="28"/>
          <w:szCs w:val="28"/>
        </w:rPr>
        <w:t xml:space="preserve"> посредством подачи в единое окно, которое функционирует согласно приложению № 3 к настоящему постановлению</w:t>
      </w:r>
      <w:r>
        <w:rPr>
          <w:sz w:val="28"/>
          <w:szCs w:val="28"/>
        </w:rPr>
        <w:t>, дополнительного заявления</w:t>
      </w:r>
      <w:r w:rsidRPr="00AD5273">
        <w:rPr>
          <w:sz w:val="28"/>
          <w:szCs w:val="28"/>
        </w:rPr>
        <w:t xml:space="preserve"> по образцу, составленного в соответствии с пунктом 8 настоящего Положения. Изменения подготавливаются Таможенной службой на новом формуляре разрешения, который становится приложением к изначально выданному разрешению.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Таможенная служба приостанавливает действие разрешения в следующих случаях: 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>a) выявлено невыполнение одного или нескольких условий выдачи разрешения;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 xml:space="preserve">b) выявлено несоблюдение обязательств, предусмотренных в декларации-обязательстве, что привело к увеличению риска несоблюдения условий выдачи разрешения; </w:t>
      </w:r>
    </w:p>
    <w:p w:rsidR="00510850" w:rsidRPr="00AD5273" w:rsidRDefault="00510850" w:rsidP="00510850">
      <w:pPr>
        <w:pStyle w:val="a3"/>
        <w:tabs>
          <w:tab w:val="left" w:pos="1134"/>
          <w:tab w:val="left" w:pos="5490"/>
        </w:tabs>
        <w:ind w:firstLine="709"/>
        <w:rPr>
          <w:sz w:val="28"/>
          <w:szCs w:val="28"/>
          <w:lang w:val="ro-RO"/>
        </w:rPr>
      </w:pPr>
      <w:r w:rsidRPr="00AD5273">
        <w:rPr>
          <w:sz w:val="28"/>
          <w:szCs w:val="28"/>
        </w:rPr>
        <w:t>c) существует достаточно мотивов, чтобы считать владельца разрешения нарушившим таможенное законодательство. В таком случае применя</w:t>
      </w:r>
      <w:r>
        <w:rPr>
          <w:sz w:val="28"/>
          <w:szCs w:val="28"/>
        </w:rPr>
        <w:t>ю</w:t>
      </w:r>
      <w:r w:rsidRPr="00AD5273">
        <w:rPr>
          <w:sz w:val="28"/>
          <w:szCs w:val="28"/>
        </w:rPr>
        <w:t>тся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</w:t>
      </w:r>
      <w:r w:rsidRPr="00AD5273">
        <w:rPr>
          <w:sz w:val="28"/>
          <w:szCs w:val="28"/>
        </w:rPr>
        <w:t xml:space="preserve">м </w:t>
      </w:r>
      <w:r>
        <w:rPr>
          <w:sz w:val="28"/>
          <w:szCs w:val="28"/>
        </w:rPr>
        <w:t>образом,</w:t>
      </w:r>
      <w:r w:rsidRPr="00AD5273">
        <w:rPr>
          <w:sz w:val="28"/>
          <w:szCs w:val="28"/>
        </w:rPr>
        <w:t xml:space="preserve"> исключения и мотивировки, предус</w:t>
      </w:r>
      <w:r>
        <w:rPr>
          <w:sz w:val="28"/>
          <w:szCs w:val="28"/>
        </w:rPr>
        <w:t>мотренные в пункте 3) части (1)</w:t>
      </w:r>
      <w:r w:rsidRPr="00AD5273">
        <w:rPr>
          <w:sz w:val="28"/>
          <w:szCs w:val="28"/>
        </w:rPr>
        <w:t xml:space="preserve"> статьи </w:t>
      </w:r>
      <w:proofErr w:type="gramStart"/>
      <w:r w:rsidRPr="00AD5273">
        <w:rPr>
          <w:bCs/>
          <w:sz w:val="28"/>
          <w:szCs w:val="28"/>
        </w:rPr>
        <w:t>195</w:t>
      </w:r>
      <w:r w:rsidRPr="00AD5273">
        <w:rPr>
          <w:bCs/>
          <w:sz w:val="28"/>
          <w:szCs w:val="28"/>
          <w:vertAlign w:val="superscript"/>
        </w:rPr>
        <w:t>3</w:t>
      </w:r>
      <w:r w:rsidRPr="00AD5273">
        <w:rPr>
          <w:b/>
          <w:bCs/>
          <w:sz w:val="28"/>
          <w:szCs w:val="28"/>
          <w:vertAlign w:val="superscript"/>
        </w:rPr>
        <w:t xml:space="preserve">  </w:t>
      </w:r>
      <w:r w:rsidRPr="00AD5273">
        <w:rPr>
          <w:sz w:val="28"/>
          <w:szCs w:val="28"/>
        </w:rPr>
        <w:t>Таможенного</w:t>
      </w:r>
      <w:proofErr w:type="gramEnd"/>
      <w:r w:rsidRPr="00AD5273">
        <w:rPr>
          <w:sz w:val="28"/>
          <w:szCs w:val="28"/>
        </w:rPr>
        <w:t xml:space="preserve"> кодекса Республики Молдова. </w:t>
      </w:r>
    </w:p>
    <w:p w:rsidR="00510850" w:rsidRPr="00AD5273" w:rsidRDefault="00510850" w:rsidP="00510850">
      <w:pPr>
        <w:pStyle w:val="a3"/>
        <w:tabs>
          <w:tab w:val="left" w:pos="1134"/>
          <w:tab w:val="left" w:pos="5490"/>
        </w:tabs>
        <w:rPr>
          <w:sz w:val="28"/>
          <w:szCs w:val="28"/>
          <w:lang w:val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Перед принятием решения о приостановлении действия решения на основании подпункта a) или b) пункта 22 настоящего Положения, Таможенная служба предварительно уведомляет владельца разрешения, который вправе исправить ситуацию и/или представить аргументы в течение 30 календарных дней от даты уведомления. В исключительных случаях, решение о приостановлении действия вступает в силу немедленно, если это требуется типом или уровнем риска нарушения таможенного законодательства. 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 xml:space="preserve">  В случае, если предварительно уведомленный </w:t>
      </w: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 в установленный срок не принимает меры, необходимые для соответствия требованиям, Таможенная служба приостанавливает действие документа на 90 календарных дней с информированием владельца данного документа.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  В случае, если </w:t>
      </w: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 в установленный срок принял меры по соответствию требованиям, Таможенная служба аннулирует решение о приостановлении действия документа и оповещает об этом его владельца. Решение о приостановлении действия разрешения может быть аннулировано до истечения срока приостановления.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 временно не способен соблюдать одно из условий разрешения, </w:t>
      </w:r>
      <w:proofErr w:type="gramStart"/>
      <w:r w:rsidRPr="00AD5273">
        <w:rPr>
          <w:sz w:val="28"/>
          <w:szCs w:val="28"/>
        </w:rPr>
        <w:t>он  может</w:t>
      </w:r>
      <w:proofErr w:type="gramEnd"/>
      <w:r w:rsidRPr="00AD5273">
        <w:rPr>
          <w:sz w:val="28"/>
          <w:szCs w:val="28"/>
        </w:rPr>
        <w:t xml:space="preserve"> запросить приостановление действия разрешения, проинформировав Таможенную службу и указав дату, на которую он выполнит соответствующие условия. Данный срок не должен превышать 90 дней. В случае, если </w:t>
      </w: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 не принял меры </w:t>
      </w:r>
      <w:r>
        <w:rPr>
          <w:sz w:val="28"/>
          <w:szCs w:val="28"/>
        </w:rPr>
        <w:t>по</w:t>
      </w:r>
      <w:r w:rsidRPr="00AD527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AD5273">
        <w:rPr>
          <w:sz w:val="28"/>
          <w:szCs w:val="28"/>
        </w:rPr>
        <w:t xml:space="preserve"> соответствия требованиям в период приостановления</w:t>
      </w:r>
      <w:r>
        <w:rPr>
          <w:sz w:val="28"/>
          <w:szCs w:val="28"/>
        </w:rPr>
        <w:t xml:space="preserve"> действия</w:t>
      </w:r>
      <w:r w:rsidRPr="00AD5273">
        <w:rPr>
          <w:sz w:val="28"/>
          <w:szCs w:val="28"/>
        </w:rPr>
        <w:t xml:space="preserve">, Таможенная служба отзывает разрешение.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 Приостановление действия разрешения не влияет на таможенные процедуры, начатые до даты приостановления и не завершенные. 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  Разрешение отзывается в следующих случаях: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 xml:space="preserve">a) </w:t>
      </w: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разрешения, действи</w:t>
      </w:r>
      <w:r>
        <w:rPr>
          <w:sz w:val="28"/>
          <w:szCs w:val="28"/>
        </w:rPr>
        <w:t>е</w:t>
      </w:r>
      <w:r w:rsidRPr="00AD5273">
        <w:rPr>
          <w:sz w:val="28"/>
          <w:szCs w:val="28"/>
        </w:rPr>
        <w:t xml:space="preserve"> которого приостановлено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не принял меры, необходимые для соответствия условиям, до даты истечения срока приостановления действия разрешения;</w:t>
      </w:r>
    </w:p>
    <w:p w:rsidR="00510850" w:rsidRPr="00AD5273" w:rsidRDefault="00510850" w:rsidP="0051085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 xml:space="preserve">b) </w:t>
      </w: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допустил </w:t>
      </w:r>
      <w:r w:rsidRPr="00AD5273">
        <w:rPr>
          <w:sz w:val="28"/>
          <w:szCs w:val="28"/>
        </w:rPr>
        <w:t>наруш</w:t>
      </w:r>
      <w:r>
        <w:rPr>
          <w:sz w:val="28"/>
          <w:szCs w:val="28"/>
        </w:rPr>
        <w:t>ение</w:t>
      </w:r>
      <w:r w:rsidRPr="00AD5273">
        <w:rPr>
          <w:sz w:val="28"/>
          <w:szCs w:val="28"/>
        </w:rPr>
        <w:t xml:space="preserve"> таможенно</w:t>
      </w:r>
      <w:r>
        <w:rPr>
          <w:sz w:val="28"/>
          <w:szCs w:val="28"/>
        </w:rPr>
        <w:t>го</w:t>
      </w:r>
      <w:r w:rsidRPr="00AD5273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AD5273">
        <w:rPr>
          <w:sz w:val="28"/>
          <w:szCs w:val="28"/>
        </w:rPr>
        <w:t xml:space="preserve">, а </w:t>
      </w:r>
      <w:r>
        <w:rPr>
          <w:sz w:val="28"/>
          <w:szCs w:val="28"/>
        </w:rPr>
        <w:t>назначенное за это наказание стало окончательным согласно законной процедуре</w:t>
      </w:r>
      <w:r w:rsidRPr="00AD5273">
        <w:rPr>
          <w:sz w:val="28"/>
          <w:szCs w:val="28"/>
        </w:rPr>
        <w:t>. В таком случае применяются, в соответствующем порядке, исключения и мотивировки, указанные в подпункте с) пункта 22 настоящего Положения</w:t>
      </w:r>
      <w:r>
        <w:rPr>
          <w:sz w:val="28"/>
          <w:szCs w:val="28"/>
        </w:rPr>
        <w:t>;</w:t>
      </w:r>
      <w:r w:rsidRPr="00AD5273">
        <w:rPr>
          <w:sz w:val="28"/>
          <w:szCs w:val="28"/>
        </w:rPr>
        <w:t xml:space="preserve"> 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  <w:lang w:val="ro-RO"/>
        </w:rPr>
      </w:pPr>
      <w:r w:rsidRPr="00AD5273">
        <w:rPr>
          <w:sz w:val="28"/>
          <w:szCs w:val="28"/>
        </w:rPr>
        <w:t>c)  по требованию владельца разрешения.</w:t>
      </w:r>
    </w:p>
    <w:p w:rsidR="00510850" w:rsidRPr="00AD5273" w:rsidRDefault="00510850" w:rsidP="00510850">
      <w:pPr>
        <w:pStyle w:val="a3"/>
        <w:tabs>
          <w:tab w:val="left" w:pos="1134"/>
        </w:tabs>
        <w:rPr>
          <w:sz w:val="28"/>
          <w:szCs w:val="28"/>
        </w:rPr>
      </w:pPr>
      <w:r w:rsidRPr="00AD5273">
        <w:rPr>
          <w:sz w:val="28"/>
          <w:szCs w:val="28"/>
        </w:rPr>
        <w:tab/>
      </w: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 Решение о приостановлении или отзыве разрешения доводится до сведения его владельца и может быть оспорено в соответствии с положениями Гражданского процессуального кодекса Республики Молдова и Закона №</w:t>
      </w:r>
      <w:r w:rsidRPr="00AD5273">
        <w:rPr>
          <w:sz w:val="28"/>
          <w:szCs w:val="28"/>
          <w:lang w:val="ro-RO"/>
        </w:rPr>
        <w:t xml:space="preserve"> 793-XIV </w:t>
      </w:r>
      <w:r w:rsidRPr="00AD5273">
        <w:rPr>
          <w:sz w:val="28"/>
          <w:szCs w:val="28"/>
        </w:rPr>
        <w:t>от</w:t>
      </w:r>
      <w:r w:rsidRPr="00AD5273">
        <w:rPr>
          <w:sz w:val="28"/>
          <w:szCs w:val="28"/>
          <w:lang w:val="ro-RO"/>
        </w:rPr>
        <w:t xml:space="preserve"> 10 </w:t>
      </w:r>
      <w:r w:rsidRPr="00AD5273">
        <w:rPr>
          <w:sz w:val="28"/>
          <w:szCs w:val="28"/>
        </w:rPr>
        <w:t xml:space="preserve">февраля </w:t>
      </w:r>
      <w:r w:rsidRPr="00AD5273">
        <w:rPr>
          <w:sz w:val="28"/>
          <w:szCs w:val="28"/>
          <w:lang w:val="ro-RO"/>
        </w:rPr>
        <w:t>2000</w:t>
      </w:r>
      <w:r w:rsidRPr="00AD5273">
        <w:rPr>
          <w:sz w:val="28"/>
          <w:szCs w:val="28"/>
        </w:rPr>
        <w:t xml:space="preserve"> года </w:t>
      </w:r>
      <w:r w:rsidRPr="00AD5273">
        <w:rPr>
          <w:bCs/>
          <w:sz w:val="28"/>
          <w:szCs w:val="28"/>
        </w:rPr>
        <w:t>об административном суде.</w:t>
      </w:r>
      <w:r w:rsidRPr="00AD5273">
        <w:rPr>
          <w:sz w:val="28"/>
          <w:szCs w:val="28"/>
        </w:rPr>
        <w:t xml:space="preserve"> 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  В случае отзыва разрешения, новое разрешение может </w:t>
      </w:r>
      <w:r>
        <w:rPr>
          <w:sz w:val="28"/>
          <w:szCs w:val="28"/>
        </w:rPr>
        <w:t>выдаваться</w:t>
      </w:r>
      <w:r w:rsidRPr="00AD5273">
        <w:rPr>
          <w:sz w:val="28"/>
          <w:szCs w:val="28"/>
        </w:rPr>
        <w:t xml:space="preserve"> только после исправления или устранения причин, приведших к аннулированию разрешения, посредством повтора процедуры выдачи разрешения, предусмотренной в настоящем Положении.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Таможенная служба проводит переоценку разрешения в случае возникновения изменений в применимом таможенном законодательстве, проверяя дальнейшее выполнение условий </w:t>
      </w:r>
      <w:r>
        <w:rPr>
          <w:sz w:val="28"/>
          <w:szCs w:val="28"/>
        </w:rPr>
        <w:t>обладателем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Pr="00AD5273">
        <w:rPr>
          <w:sz w:val="28"/>
          <w:szCs w:val="28"/>
        </w:rPr>
        <w:t>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разрешения обязан информировать Таможенную службу о любом событии, наступившем после выдачи разрешения, которое может повлиять на его соблюдение или содержание.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D5273">
        <w:rPr>
          <w:sz w:val="28"/>
          <w:szCs w:val="28"/>
        </w:rPr>
        <w:t xml:space="preserve">Таможенная служба осуществляет надзор за </w:t>
      </w:r>
      <w:r>
        <w:rPr>
          <w:sz w:val="28"/>
          <w:szCs w:val="28"/>
        </w:rPr>
        <w:t>обладателем</w:t>
      </w:r>
      <w:r w:rsidRPr="00AD5273">
        <w:rPr>
          <w:sz w:val="28"/>
          <w:szCs w:val="28"/>
        </w:rPr>
        <w:t xml:space="preserve"> разрешения условий </w:t>
      </w:r>
      <w:r>
        <w:rPr>
          <w:sz w:val="28"/>
          <w:szCs w:val="28"/>
        </w:rPr>
        <w:t>выдачи</w:t>
      </w:r>
      <w:r w:rsidRPr="00AD5273">
        <w:rPr>
          <w:sz w:val="28"/>
          <w:szCs w:val="28"/>
        </w:rPr>
        <w:t xml:space="preserve"> разрешения посредством проведения плановых проверок на основании анализа риска и последующей проверки </w:t>
      </w:r>
      <w:r>
        <w:rPr>
          <w:sz w:val="28"/>
          <w:szCs w:val="28"/>
        </w:rPr>
        <w:t>согласно</w:t>
      </w:r>
      <w:r w:rsidRPr="00AD5273">
        <w:rPr>
          <w:sz w:val="28"/>
          <w:szCs w:val="28"/>
        </w:rPr>
        <w:t xml:space="preserve"> методологии, установленной Таможенной службой. 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line="160" w:lineRule="atLeast"/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РАЗРЕШЕНИЕ</w:t>
      </w:r>
      <w:r w:rsidRPr="00AD5273">
        <w:rPr>
          <w:b/>
          <w:sz w:val="28"/>
          <w:szCs w:val="28"/>
        </w:rPr>
        <w:t xml:space="preserve"> НА ПРОЦЕДУРУ ТАМОЖЕННОГО ОФОРМЛЕНИЯ ПО МЕСТУ </w:t>
      </w:r>
      <w:r>
        <w:rPr>
          <w:b/>
          <w:sz w:val="28"/>
          <w:szCs w:val="28"/>
        </w:rPr>
        <w:t>НАХОЖДЕНИЯ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/>
        <w:jc w:val="center"/>
        <w:rPr>
          <w:b/>
          <w:sz w:val="2"/>
          <w:szCs w:val="2"/>
          <w:lang w:val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При выдаче разрешения на процедуру таможенного оформления по мест</w:t>
      </w:r>
      <w:r>
        <w:rPr>
          <w:sz w:val="28"/>
          <w:szCs w:val="28"/>
        </w:rPr>
        <w:t xml:space="preserve">у </w:t>
      </w:r>
      <w:r w:rsidRPr="00AD5273">
        <w:rPr>
          <w:sz w:val="28"/>
          <w:szCs w:val="28"/>
        </w:rPr>
        <w:t>нахождени</w:t>
      </w:r>
      <w:r>
        <w:rPr>
          <w:sz w:val="28"/>
          <w:szCs w:val="28"/>
        </w:rPr>
        <w:t>я</w:t>
      </w:r>
      <w:r w:rsidRPr="00AD5273">
        <w:rPr>
          <w:sz w:val="28"/>
          <w:szCs w:val="28"/>
        </w:rPr>
        <w:t xml:space="preserve"> в соответствующем порядке применяются положения главы II настоящего Положения.</w:t>
      </w:r>
    </w:p>
    <w:p w:rsidR="00510850" w:rsidRPr="00AD5273" w:rsidRDefault="00510850" w:rsidP="00510850">
      <w:pPr>
        <w:pStyle w:val="11"/>
        <w:tabs>
          <w:tab w:val="left" w:pos="1134"/>
        </w:tabs>
        <w:spacing w:line="160" w:lineRule="atLeast"/>
        <w:ind w:left="0"/>
        <w:contextualSpacing w:val="0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510850" w:rsidRPr="00AD5273" w:rsidRDefault="00510850" w:rsidP="00510850">
      <w:pPr>
        <w:pStyle w:val="11"/>
        <w:tabs>
          <w:tab w:val="left" w:pos="1134"/>
        </w:tabs>
        <w:spacing w:line="160" w:lineRule="atLeast"/>
        <w:ind w:left="0"/>
        <w:contextualSpacing w:val="0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510850" w:rsidRPr="00AD5273" w:rsidRDefault="00510850" w:rsidP="00510850">
      <w:pPr>
        <w:tabs>
          <w:tab w:val="left" w:pos="1134"/>
        </w:tabs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IV. УПРОЩЕННЫЕ ПРОЦЕДУРЫ ТАМОЖЕННОГО ОФОРМЛЕНИЯ ДЛЯ ТАМОЖЕННОГО РЕЖИМА ИМПОРТА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after="100" w:afterAutospacing="1"/>
        <w:contextualSpacing/>
        <w:jc w:val="center"/>
        <w:rPr>
          <w:b/>
          <w:sz w:val="28"/>
          <w:szCs w:val="28"/>
          <w:lang w:val="ro-RO"/>
        </w:rPr>
      </w:pP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Раздел 1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Процедура неполного декларирования</w:t>
      </w: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AD5273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декларанта</w:t>
      </w:r>
      <w:r w:rsidRPr="00AD5273">
        <w:rPr>
          <w:sz w:val="28"/>
          <w:szCs w:val="28"/>
        </w:rPr>
        <w:t>, таможенный орган может принять декларацию о помещении под таможенный режим импорта, не содержащую все необходимые данные. Вместе с тем, таможенная декларация должна содержать, как минимум, данные, необходимые для идентификации товаров, согласно Приказу Таможенной службы № 346-O от 24 декабря 2009</w:t>
      </w:r>
      <w:r>
        <w:rPr>
          <w:sz w:val="28"/>
          <w:szCs w:val="28"/>
        </w:rPr>
        <w:t xml:space="preserve"> </w:t>
      </w:r>
      <w:r w:rsidRPr="00AD5273">
        <w:rPr>
          <w:sz w:val="28"/>
          <w:szCs w:val="28"/>
        </w:rPr>
        <w:t xml:space="preserve">г. </w:t>
      </w:r>
      <w:r w:rsidRPr="00AD5273">
        <w:rPr>
          <w:bCs/>
          <w:sz w:val="28"/>
        </w:rPr>
        <w:t xml:space="preserve">об утверждении Технических правил о порядке печати, использования и заполнения таможенной </w:t>
      </w:r>
      <w:proofErr w:type="gramStart"/>
      <w:r w:rsidRPr="00AD5273">
        <w:rPr>
          <w:bCs/>
          <w:sz w:val="28"/>
        </w:rPr>
        <w:t xml:space="preserve">декларации </w:t>
      </w:r>
      <w:r w:rsidRPr="00AD5273">
        <w:rPr>
          <w:sz w:val="28"/>
          <w:szCs w:val="28"/>
        </w:rPr>
        <w:t xml:space="preserve"> (</w:t>
      </w:r>
      <w:proofErr w:type="gramEnd"/>
      <w:r w:rsidRPr="00AD5273">
        <w:rPr>
          <w:sz w:val="28"/>
          <w:szCs w:val="28"/>
        </w:rPr>
        <w:t xml:space="preserve">Официальный монитор Республики Молдова №197-200, ст.876 от </w:t>
      </w:r>
      <w:r w:rsidRPr="00AD5273">
        <w:rPr>
          <w:sz w:val="28"/>
          <w:szCs w:val="28"/>
        </w:rPr>
        <w:br/>
        <w:t xml:space="preserve">31 декабря 2009 </w:t>
      </w:r>
      <w:r>
        <w:rPr>
          <w:sz w:val="28"/>
          <w:szCs w:val="28"/>
        </w:rPr>
        <w:t xml:space="preserve">г. </w:t>
      </w:r>
      <w:r w:rsidRPr="00AD5273">
        <w:rPr>
          <w:sz w:val="28"/>
          <w:szCs w:val="28"/>
        </w:rPr>
        <w:t xml:space="preserve">(в дальнейшем –Технические нормы). 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bCs/>
          <w:sz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По устному обращению ходатайствующего лица, таможенный орган может принять таможенную декларацию о помещении под таможенный режим импорта без приложения всех документов, необходимых для запрашиваемого режима. Тем не менее, к таможенной декларации должны прилагаться, по меньшей мере, те документы, которые необходимы для введения в свободно</w:t>
      </w:r>
      <w:r>
        <w:rPr>
          <w:sz w:val="28"/>
          <w:szCs w:val="28"/>
        </w:rPr>
        <w:t>е</w:t>
      </w:r>
      <w:r w:rsidRPr="00AD5273">
        <w:rPr>
          <w:sz w:val="28"/>
          <w:szCs w:val="28"/>
        </w:rPr>
        <w:t xml:space="preserve"> обращение.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 xml:space="preserve">В отступление от положений пункта 36 настоящего Положения, таможенная декларация, к которой не приложен один из документов, </w:t>
      </w:r>
      <w:proofErr w:type="gramStart"/>
      <w:r w:rsidRPr="00AD5273">
        <w:rPr>
          <w:sz w:val="28"/>
          <w:szCs w:val="28"/>
        </w:rPr>
        <w:t>предоставлением  которых</w:t>
      </w:r>
      <w:proofErr w:type="gramEnd"/>
      <w:r w:rsidRPr="00AD5273">
        <w:rPr>
          <w:sz w:val="28"/>
          <w:szCs w:val="28"/>
        </w:rPr>
        <w:t xml:space="preserve"> обусловлено свободное обращение, может быть принята, если таможенный орган установит, что:</w:t>
      </w:r>
    </w:p>
    <w:p w:rsidR="00510850" w:rsidRPr="00AD5273" w:rsidRDefault="00510850" w:rsidP="0051085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данный документ существует и действителен; </w:t>
      </w:r>
    </w:p>
    <w:p w:rsidR="00510850" w:rsidRPr="00AD5273" w:rsidRDefault="00510850" w:rsidP="0051085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документ не был приложен к таможенной декларации по причинам, не зависящим от воли заявителя, а любое промедление в принятии таможенной декларации препятствует введению в свободное обращение товаров или приводит к уплате большей таможенной пошлины. 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contextualSpacing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Процедура неполного декларирования считается утвержденной таможенным органом при принятии данным органом неполной таможенной декларации.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Данные и информация, относящиеся к отсутствующим документам, которые вписываются в неполную таможенную декларацию, носят кратковременный характер и выводятся из информации, которой заявитель располагает на момент декларирования.</w:t>
      </w:r>
    </w:p>
    <w:p w:rsidR="00510850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Данные об отсутствующих документах</w:t>
      </w:r>
      <w:r>
        <w:rPr>
          <w:sz w:val="28"/>
          <w:szCs w:val="28"/>
        </w:rPr>
        <w:t>, а также срок их представления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5273">
        <w:rPr>
          <w:sz w:val="28"/>
          <w:szCs w:val="28"/>
        </w:rPr>
        <w:t>писываются в перечень прилагаемых документов, согласно Техническим нормам.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Срок, установленный таможенным органом для сообщения заявителем отсутствующих данных или представления </w:t>
      </w:r>
      <w:proofErr w:type="spellStart"/>
      <w:r w:rsidRPr="00AD5273">
        <w:rPr>
          <w:sz w:val="28"/>
          <w:szCs w:val="28"/>
        </w:rPr>
        <w:t>остуствующих</w:t>
      </w:r>
      <w:proofErr w:type="spellEnd"/>
      <w:r w:rsidRPr="00AD5273">
        <w:rPr>
          <w:sz w:val="28"/>
          <w:szCs w:val="28"/>
        </w:rPr>
        <w:t xml:space="preserve"> документов, не может превышать 30 календарных дней от даты принятия таможенной декларации.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Принятие таможенным органом неполной таможенной декларации не препятствует или не приводит к отсрочке таможенного оформления товаров, представляющих предмет данной таможенной декларации, при условии соблюдения положения Таможенного кодекса Республики Молдова. 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В случае, если последующее представление данных или документа, отсутствовавшего на дату принятия неполной таможенной декларации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не может повлиять на размер ввозных платежей, применяемых к соответствующим товарам, таможенный орган принимает во внимание сумму импортных пошлин, </w:t>
      </w:r>
      <w:r>
        <w:rPr>
          <w:sz w:val="28"/>
          <w:szCs w:val="28"/>
        </w:rPr>
        <w:t>начисленную</w:t>
      </w:r>
      <w:r w:rsidRPr="00AD5273">
        <w:rPr>
          <w:sz w:val="28"/>
          <w:szCs w:val="28"/>
        </w:rPr>
        <w:t xml:space="preserve"> согласно Налоговому кодексу и Закону № 1380-</w:t>
      </w:r>
      <w:r w:rsidRPr="00AD5273">
        <w:rPr>
          <w:sz w:val="28"/>
          <w:szCs w:val="28"/>
          <w:lang w:val="ro-RO"/>
        </w:rPr>
        <w:t xml:space="preserve">XIII </w:t>
      </w:r>
      <w:r w:rsidRPr="00AD5273">
        <w:rPr>
          <w:sz w:val="28"/>
          <w:szCs w:val="28"/>
        </w:rPr>
        <w:t>от 20 ноября 1997 года о таможенном тарифе, применяемых на общих условиях.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В случае, если неполная таможенная декларация предварительно содержит временное указание относительно расчетной базы ввозных платежей, таможенный орган отражает в персональном учетном листе </w:t>
      </w:r>
      <w:r w:rsidRPr="00AD5273">
        <w:rPr>
          <w:sz w:val="28"/>
          <w:szCs w:val="28"/>
        </w:rPr>
        <w:lastRenderedPageBreak/>
        <w:t>плательщика таможенных платежей сумму, рассчитанную на основании этих указаний, и требует в случае, если Таможенным кодексом Республики Молдова предусматривается обязательство гарантирования ввозных платежей, обеспечение гарантии, достаточной для покрытия разницы между этой суммой и суммой, которая может быть инкассирована в конце.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В случае, если последующее представление данных или документа, отсутствовавшего на дату принятия неполной таможенной декларации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может повлиять на размер ввозных платежей н</w:t>
      </w:r>
      <w:r>
        <w:rPr>
          <w:sz w:val="28"/>
          <w:szCs w:val="28"/>
        </w:rPr>
        <w:t>а товары, на которые ссылается э</w:t>
      </w:r>
      <w:r w:rsidRPr="00AD5273">
        <w:rPr>
          <w:sz w:val="28"/>
          <w:szCs w:val="28"/>
        </w:rPr>
        <w:t>та таможенная декларация:</w:t>
      </w:r>
    </w:p>
    <w:p w:rsidR="00510850" w:rsidRPr="00AD5273" w:rsidRDefault="00510850" w:rsidP="00510850">
      <w:pPr>
        <w:pStyle w:val="a4"/>
        <w:ind w:left="0" w:firstLine="708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a) если последующее представление недостающих данных или документа, может повлечь за собой применение пониженной ставки, таможенный орган немедленно вписывает в счета сумму платежа, исчисленную по пониженной ставке и требует гарантию, покрывающую разницу между данной суммой и суммой, которая может быть инкассирована в результате подсчета пошлин по ставке, установленной положениями Налогового кодекса и Закона № 1380-</w:t>
      </w:r>
      <w:r w:rsidRPr="00AD5273">
        <w:rPr>
          <w:sz w:val="28"/>
          <w:szCs w:val="28"/>
          <w:lang w:val="ro-RO"/>
        </w:rPr>
        <w:t xml:space="preserve">XIII </w:t>
      </w:r>
      <w:r w:rsidRPr="00AD5273">
        <w:rPr>
          <w:sz w:val="28"/>
          <w:szCs w:val="28"/>
        </w:rPr>
        <w:t>от 20 ноября 1997 года о таможенном тарифе;</w:t>
      </w:r>
    </w:p>
    <w:p w:rsidR="00510850" w:rsidRPr="00AD5273" w:rsidRDefault="00510850" w:rsidP="00510850">
      <w:pPr>
        <w:pStyle w:val="a4"/>
        <w:ind w:left="0" w:firstLine="708"/>
        <w:contextualSpacing/>
        <w:jc w:val="both"/>
        <w:rPr>
          <w:sz w:val="28"/>
          <w:szCs w:val="28"/>
          <w:lang w:val="ro-RO"/>
        </w:rPr>
      </w:pPr>
      <w:r w:rsidRPr="00AD5273">
        <w:rPr>
          <w:sz w:val="28"/>
          <w:szCs w:val="28"/>
        </w:rPr>
        <w:t>b) если последующее представление н</w:t>
      </w:r>
      <w:r>
        <w:rPr>
          <w:sz w:val="28"/>
          <w:szCs w:val="28"/>
        </w:rPr>
        <w:t>едостающих данных или документа</w:t>
      </w:r>
      <w:r w:rsidRPr="00AD5273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иметь результатом</w:t>
      </w:r>
      <w:r w:rsidRPr="00AD5273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е</w:t>
      </w:r>
      <w:r w:rsidRPr="00AD5273">
        <w:rPr>
          <w:sz w:val="28"/>
          <w:szCs w:val="28"/>
        </w:rPr>
        <w:t xml:space="preserve"> товара с полным освобождением от ввозных платежей, таможенный орган требует установления гарантии, предназначенной для покрытия суммы, которая могла бы взиматься в случае, если пошлины подсчитываются по ставке, установленной положениям Налогового кодекса и Закона №1380</w:t>
      </w:r>
      <w:r w:rsidRPr="00AD5273">
        <w:rPr>
          <w:sz w:val="28"/>
          <w:szCs w:val="28"/>
          <w:lang w:val="ro-RO"/>
        </w:rPr>
        <w:t xml:space="preserve">-XIII </w:t>
      </w:r>
      <w:r w:rsidRPr="00AD5273">
        <w:rPr>
          <w:sz w:val="28"/>
          <w:szCs w:val="28"/>
        </w:rPr>
        <w:t xml:space="preserve">от 20 ноября 1997 года о таможенном тарифе. </w:t>
      </w:r>
    </w:p>
    <w:p w:rsidR="00510850" w:rsidRPr="005A4281" w:rsidRDefault="00510850" w:rsidP="00510850">
      <w:pPr>
        <w:pStyle w:val="a4"/>
        <w:tabs>
          <w:tab w:val="left" w:pos="1134"/>
        </w:tabs>
        <w:ind w:left="0"/>
        <w:contextualSpacing/>
        <w:rPr>
          <w:sz w:val="16"/>
          <w:szCs w:val="16"/>
          <w:lang w:val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Не касаясь изменений, которые могут произойти позже, особенно в результате окончательного определения таможенной стоимости, заявитель имеет право вместо установления гарантии, требовать немедленного отражения в счетах: </w:t>
      </w:r>
    </w:p>
    <w:p w:rsidR="00510850" w:rsidRPr="00AD5273" w:rsidRDefault="00510850" w:rsidP="00510850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>a) в случае применения пункт</w:t>
      </w:r>
      <w:r>
        <w:rPr>
          <w:sz w:val="28"/>
          <w:szCs w:val="28"/>
        </w:rPr>
        <w:t xml:space="preserve">а 44 или </w:t>
      </w:r>
      <w:proofErr w:type="gramStart"/>
      <w:r>
        <w:rPr>
          <w:sz w:val="28"/>
          <w:szCs w:val="28"/>
        </w:rPr>
        <w:t>подпункта</w:t>
      </w:r>
      <w:proofErr w:type="gramEnd"/>
      <w:r>
        <w:rPr>
          <w:sz w:val="28"/>
          <w:szCs w:val="28"/>
        </w:rPr>
        <w:t xml:space="preserve"> а) пункта 45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5273">
        <w:rPr>
          <w:sz w:val="28"/>
          <w:szCs w:val="28"/>
        </w:rPr>
        <w:t xml:space="preserve"> окончательной суммы пошлин на товары; </w:t>
      </w:r>
    </w:p>
    <w:p w:rsidR="00510850" w:rsidRPr="00AD5273" w:rsidRDefault="00510850" w:rsidP="00510850">
      <w:pPr>
        <w:pStyle w:val="a4"/>
        <w:ind w:left="0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 xml:space="preserve">b) в случае применения подпункта b) пункта 45 </w:t>
      </w:r>
      <w:r>
        <w:rPr>
          <w:sz w:val="28"/>
          <w:szCs w:val="28"/>
        </w:rPr>
        <w:t>–</w:t>
      </w:r>
      <w:r w:rsidRPr="00AD5273">
        <w:rPr>
          <w:sz w:val="28"/>
          <w:szCs w:val="28"/>
        </w:rPr>
        <w:t xml:space="preserve"> суммы пошлин, подсчитанной по ставке, установленной положениям Налогового кодекса и Закона №1380-</w:t>
      </w:r>
      <w:r w:rsidRPr="00AD5273">
        <w:rPr>
          <w:sz w:val="28"/>
          <w:szCs w:val="28"/>
          <w:lang w:val="ro-RO"/>
        </w:rPr>
        <w:t>XIII</w:t>
      </w:r>
      <w:r w:rsidRPr="00AD5273">
        <w:rPr>
          <w:sz w:val="28"/>
          <w:szCs w:val="28"/>
        </w:rPr>
        <w:t xml:space="preserve"> от 20 ноября 1997 года о таможенном тарифе.</w:t>
      </w:r>
    </w:p>
    <w:p w:rsidR="00510850" w:rsidRPr="00AD5273" w:rsidRDefault="00510850" w:rsidP="00510850">
      <w:pPr>
        <w:pStyle w:val="a4"/>
        <w:tabs>
          <w:tab w:val="left" w:pos="1134"/>
        </w:tabs>
        <w:ind w:left="0"/>
        <w:contextualSpacing/>
        <w:rPr>
          <w:sz w:val="28"/>
          <w:szCs w:val="28"/>
          <w:lang w:val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Неполная таможенная декларация, принятая</w:t>
      </w:r>
      <w:r>
        <w:rPr>
          <w:sz w:val="28"/>
          <w:szCs w:val="28"/>
        </w:rPr>
        <w:t xml:space="preserve"> в условиях</w:t>
      </w:r>
      <w:r w:rsidRPr="00AD5273">
        <w:rPr>
          <w:sz w:val="28"/>
          <w:szCs w:val="28"/>
        </w:rPr>
        <w:t xml:space="preserve"> настоящего раздела, может заполняться заявителем или, с согласия таможенного органа, может быть заменена другой д</w:t>
      </w:r>
      <w:r>
        <w:rPr>
          <w:sz w:val="28"/>
          <w:szCs w:val="28"/>
        </w:rPr>
        <w:t>екларацией согласно Техническим</w:t>
      </w:r>
      <w:r w:rsidRPr="00AD5273">
        <w:rPr>
          <w:sz w:val="28"/>
          <w:szCs w:val="28"/>
        </w:rPr>
        <w:t xml:space="preserve"> нормам.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Неполная таможенная декларация корректируется таможенным органом согласно положениям Таможенного кодекса Республики Молдова с использованием „функции </w:t>
      </w:r>
      <w:proofErr w:type="spellStart"/>
      <w:r w:rsidRPr="00AD5273">
        <w:rPr>
          <w:sz w:val="28"/>
          <w:szCs w:val="28"/>
        </w:rPr>
        <w:t>post-control</w:t>
      </w:r>
      <w:proofErr w:type="spellEnd"/>
      <w:r w:rsidRPr="00AD5273">
        <w:rPr>
          <w:sz w:val="28"/>
          <w:szCs w:val="28"/>
        </w:rPr>
        <w:t>” Таможенной интегрированной информационной системы.</w:t>
      </w:r>
    </w:p>
    <w:p w:rsidR="00510850" w:rsidRPr="00AD5273" w:rsidRDefault="00510850" w:rsidP="00510850">
      <w:pPr>
        <w:pStyle w:val="a4"/>
        <w:rPr>
          <w:sz w:val="28"/>
          <w:szCs w:val="28"/>
        </w:rPr>
      </w:pPr>
    </w:p>
    <w:p w:rsidR="00510850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 xml:space="preserve">При внесении поправок в неполную таможенную декларацию при наступлении оснований, предусмотренных Таможенным кодексом, производится регулирование </w:t>
      </w:r>
      <w:r>
        <w:rPr>
          <w:sz w:val="28"/>
          <w:szCs w:val="28"/>
        </w:rPr>
        <w:t>ввозных платежей. В этом случае</w:t>
      </w:r>
      <w:r w:rsidRPr="00AD5273">
        <w:rPr>
          <w:sz w:val="28"/>
          <w:szCs w:val="28"/>
        </w:rPr>
        <w:t xml:space="preserve"> сумма ввозных платежей определяется на основании элементов налогообложения и других выплат, действительных на дату принятия неполной таможенной декларации.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Раздел 2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Процедура упрощенного декларирования</w:t>
      </w: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Cs/>
          <w:sz w:val="28"/>
        </w:rPr>
      </w:pPr>
      <w:r>
        <w:rPr>
          <w:sz w:val="28"/>
          <w:szCs w:val="28"/>
        </w:rPr>
        <w:t>Обладателем</w:t>
      </w:r>
      <w:r w:rsidRPr="00AD5273">
        <w:rPr>
          <w:sz w:val="28"/>
          <w:szCs w:val="28"/>
        </w:rPr>
        <w:t xml:space="preserve"> разрешения на осуществление упрощенной процедуры может декларировать товары для введения</w:t>
      </w:r>
      <w:r>
        <w:rPr>
          <w:sz w:val="28"/>
          <w:szCs w:val="28"/>
        </w:rPr>
        <w:t xml:space="preserve"> в</w:t>
      </w:r>
      <w:r w:rsidRPr="00AD5273">
        <w:rPr>
          <w:sz w:val="28"/>
          <w:szCs w:val="28"/>
        </w:rPr>
        <w:t xml:space="preserve"> свободно</w:t>
      </w:r>
      <w:r>
        <w:rPr>
          <w:sz w:val="28"/>
          <w:szCs w:val="28"/>
        </w:rPr>
        <w:t>е</w:t>
      </w:r>
      <w:r w:rsidRPr="00AD5273">
        <w:rPr>
          <w:sz w:val="28"/>
          <w:szCs w:val="28"/>
        </w:rPr>
        <w:t xml:space="preserve"> </w:t>
      </w:r>
      <w:r w:rsidRPr="00AD5273">
        <w:rPr>
          <w:iCs/>
          <w:sz w:val="28"/>
        </w:rPr>
        <w:t>обращение</w:t>
      </w:r>
      <w:r w:rsidRPr="00AD5273">
        <w:rPr>
          <w:sz w:val="28"/>
          <w:szCs w:val="28"/>
        </w:rPr>
        <w:t>, с предос</w:t>
      </w:r>
      <w:r>
        <w:rPr>
          <w:sz w:val="28"/>
          <w:szCs w:val="28"/>
        </w:rPr>
        <w:t>тавлением их таможенному органу</w:t>
      </w:r>
      <w:r w:rsidRPr="00AD5273">
        <w:rPr>
          <w:sz w:val="28"/>
          <w:szCs w:val="28"/>
        </w:rPr>
        <w:t xml:space="preserve"> следующим образом:</w:t>
      </w:r>
    </w:p>
    <w:p w:rsidR="00510850" w:rsidRPr="00AD5273" w:rsidRDefault="00510850" w:rsidP="00510850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посредством подачи неполной декларации, оформленной согласно разделу 1 настоящей главы;</w:t>
      </w:r>
    </w:p>
    <w:p w:rsidR="00510850" w:rsidRPr="00AD5273" w:rsidRDefault="00510850" w:rsidP="00510850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посредством подачи упрощенной декларации на основании товарного документа. Упрощенная декларация на основании товарного документа должна содержать, по меньшей мере, следующие элементы:</w:t>
      </w:r>
    </w:p>
    <w:p w:rsidR="00510850" w:rsidRPr="00AD5273" w:rsidRDefault="00510850" w:rsidP="0051085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отправитель и страна, в которую отправляются товары;</w:t>
      </w:r>
    </w:p>
    <w:p w:rsidR="00510850" w:rsidRPr="00AD5273" w:rsidRDefault="00510850" w:rsidP="0051085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получатель;</w:t>
      </w:r>
    </w:p>
    <w:p w:rsidR="00510850" w:rsidRPr="00AD5273" w:rsidRDefault="00510850" w:rsidP="0051085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коммерческое описание и количество товара;</w:t>
      </w:r>
    </w:p>
    <w:p w:rsidR="00510850" w:rsidRPr="00AD5273" w:rsidRDefault="00510850" w:rsidP="0051085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стоимость и товарный код товара;</w:t>
      </w:r>
    </w:p>
    <w:p w:rsidR="00510850" w:rsidRPr="00AD5273" w:rsidRDefault="00510850" w:rsidP="0051085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количество, тип и маркировка упаковки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по необходимости.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contextualSpacing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Для проведения процедуры упрощенного декларирования в форме коммерческого документа осуществляются следующие этапы:</w:t>
      </w:r>
    </w:p>
    <w:p w:rsidR="00510850" w:rsidRPr="00AD5273" w:rsidRDefault="00510850" w:rsidP="0051085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представление и декларирование товаров таможенному органу посредством подачи упрощенной декларации в форме коммерческого документа. Уплата ввозной пошлины производится с учетом элементов налогообложения, применяемых на момент подачи упрощенной декларации в форме коммерческого документа. Форма документа по расчету соответствующих импортных пошлин определяется Таможенной службой;</w:t>
      </w:r>
    </w:p>
    <w:p w:rsidR="00510850" w:rsidRPr="00AD5273" w:rsidRDefault="00510850" w:rsidP="0051085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прохождение этапов таможенного оформления и </w:t>
      </w:r>
      <w:r w:rsidRPr="00AD5273">
        <w:rPr>
          <w:iCs/>
          <w:sz w:val="28"/>
          <w:szCs w:val="28"/>
        </w:rPr>
        <w:t>разрешение на выпуск;</w:t>
      </w:r>
      <w:r w:rsidRPr="00AD5273">
        <w:rPr>
          <w:sz w:val="28"/>
          <w:szCs w:val="28"/>
        </w:rPr>
        <w:t xml:space="preserve"> </w:t>
      </w:r>
    </w:p>
    <w:p w:rsidR="00510850" w:rsidRPr="00AD5273" w:rsidRDefault="00510850" w:rsidP="00510850">
      <w:pPr>
        <w:pStyle w:val="a4"/>
        <w:ind w:left="0" w:firstLine="708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c)  подача дополнительной таможенной декларации, составленной в формуляре таможенной декларации, и расчет импортных пошлин в течение первых пяти календарных дней месяца, следующего после месяца, в котором была подана упрощенная декларация. Расчет оплаты ввозных платежей в случае наступления оснований, предусмотренных Таможенным кодексо</w:t>
      </w:r>
      <w:r>
        <w:rPr>
          <w:sz w:val="28"/>
          <w:szCs w:val="28"/>
        </w:rPr>
        <w:t>м Республики Молдова, производи</w:t>
      </w:r>
      <w:r w:rsidRPr="00AD5273">
        <w:rPr>
          <w:sz w:val="28"/>
          <w:szCs w:val="28"/>
        </w:rPr>
        <w:t>тся с учетом элементов налогообложения, применяемых на момент подачи коммерческого документа. При подаче дополнительной декларации проводится проверка соответствия данных, указанных в ней, данным, указанным в коммерческом документе.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Раздел 3</w:t>
      </w:r>
    </w:p>
    <w:p w:rsidR="00510850" w:rsidRPr="00AD5273" w:rsidRDefault="00510850" w:rsidP="00510850">
      <w:pPr>
        <w:tabs>
          <w:tab w:val="left" w:pos="1134"/>
        </w:tabs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Процедура таможенного оформления по месту нахождения</w:t>
      </w: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>Процедура таможенного оформления по месту нахождения</w:t>
      </w:r>
      <w:r w:rsidRPr="00AD5273">
        <w:rPr>
          <w:bCs/>
          <w:color w:val="000000"/>
          <w:sz w:val="28"/>
          <w:szCs w:val="28"/>
        </w:rPr>
        <w:t xml:space="preserve"> применяется на основании </w:t>
      </w:r>
      <w:r>
        <w:rPr>
          <w:bCs/>
          <w:color w:val="000000"/>
          <w:sz w:val="28"/>
          <w:szCs w:val="28"/>
        </w:rPr>
        <w:t>разрешения</w:t>
      </w:r>
      <w:r w:rsidRPr="00AD5273">
        <w:rPr>
          <w:bCs/>
          <w:color w:val="000000"/>
          <w:sz w:val="28"/>
          <w:szCs w:val="28"/>
        </w:rPr>
        <w:t xml:space="preserve">, без представления товаров в таможенный орган и с закрытием транзита </w:t>
      </w:r>
      <w:proofErr w:type="gramStart"/>
      <w:r w:rsidRPr="00AD5273">
        <w:rPr>
          <w:bCs/>
          <w:color w:val="000000"/>
          <w:sz w:val="28"/>
          <w:szCs w:val="28"/>
        </w:rPr>
        <w:t>согласно  упрощенной</w:t>
      </w:r>
      <w:proofErr w:type="gramEnd"/>
      <w:r w:rsidRPr="00AD5273">
        <w:rPr>
          <w:bCs/>
          <w:color w:val="000000"/>
          <w:sz w:val="28"/>
          <w:szCs w:val="28"/>
        </w:rPr>
        <w:t xml:space="preserve"> процедуре помещения товаров под таможенный режим транзита и упрощенной процедуре</w:t>
      </w:r>
      <w:r w:rsidRPr="00AD5273">
        <w:rPr>
          <w:sz w:val="28"/>
          <w:szCs w:val="28"/>
        </w:rPr>
        <w:t xml:space="preserve"> завершения таможенного режима транзита, установленным Таможенной службой в соответствии с частью (6) статьи 42 Таможенного кодекса Республики Молдова.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Процедура таможенного оформления по месту нахождения включает следующие этапы: </w:t>
      </w:r>
    </w:p>
    <w:p w:rsidR="00510850" w:rsidRPr="00AD5273" w:rsidRDefault="00510850" w:rsidP="0051085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представление транспортных средств с товаром к месту назначения и оповещение таможенного органа о прибытии товаров. Оповещение осуществляется незамедлительно после фактического </w:t>
      </w:r>
      <w:proofErr w:type="gramStart"/>
      <w:r w:rsidRPr="00AD5273">
        <w:rPr>
          <w:sz w:val="28"/>
          <w:szCs w:val="28"/>
        </w:rPr>
        <w:t>прибытия  транспортного</w:t>
      </w:r>
      <w:proofErr w:type="gramEnd"/>
      <w:r w:rsidRPr="00AD5273">
        <w:rPr>
          <w:sz w:val="28"/>
          <w:szCs w:val="28"/>
        </w:rPr>
        <w:t xml:space="preserve"> средства, посредством подачи владельцем права на проведение процедуры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 xml:space="preserve">, уведомления о прибытии, составленного в электронном формате с использованием средств электронной обработки данных. В случае, если товары поступают в нерабочее время таможенного органа или максимум за 30 минут до окончания рабочего времени, срок действия начинается с первого часа следующего дня рабочего времени таможенного органа. 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прибытии</w:t>
      </w:r>
      <w:r w:rsidRPr="00AD5273">
        <w:rPr>
          <w:sz w:val="28"/>
          <w:szCs w:val="28"/>
        </w:rPr>
        <w:t xml:space="preserve"> может быть передано и в нерабочее время таможенного органа по </w:t>
      </w:r>
      <w:r>
        <w:rPr>
          <w:sz w:val="28"/>
          <w:szCs w:val="28"/>
        </w:rPr>
        <w:t>заявлению</w:t>
      </w:r>
      <w:r w:rsidRPr="00AD5273">
        <w:rPr>
          <w:sz w:val="28"/>
          <w:szCs w:val="28"/>
        </w:rPr>
        <w:t xml:space="preserve"> обладателя права на проведение процедуры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принято таможенным органом;</w:t>
      </w:r>
      <w:r w:rsidRPr="00AD5273">
        <w:rPr>
          <w:sz w:val="28"/>
          <w:szCs w:val="28"/>
        </w:rPr>
        <w:t xml:space="preserve"> </w:t>
      </w:r>
    </w:p>
    <w:p w:rsidR="00510850" w:rsidRPr="00AD5273" w:rsidRDefault="00510850" w:rsidP="0051085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Таможенной службой решения об од</w:t>
      </w:r>
      <w:r w:rsidRPr="00AD5273">
        <w:rPr>
          <w:sz w:val="28"/>
          <w:szCs w:val="28"/>
        </w:rPr>
        <w:t>нократно</w:t>
      </w:r>
      <w:r>
        <w:rPr>
          <w:sz w:val="28"/>
          <w:szCs w:val="28"/>
        </w:rPr>
        <w:t>м</w:t>
      </w:r>
      <w:r w:rsidRPr="00AD5273">
        <w:rPr>
          <w:sz w:val="28"/>
          <w:szCs w:val="28"/>
        </w:rPr>
        <w:t xml:space="preserve"> освобождении от обязательства передачи уведомления о прибытии, на основании мотивированного заявления обладателя права на проведение процедуры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 xml:space="preserve">, с приложением подтверждающих документов, и учетом следующих аспектов: </w:t>
      </w:r>
    </w:p>
    <w:p w:rsidR="00510850" w:rsidRPr="00AD5273" w:rsidRDefault="00510850" w:rsidP="00510850">
      <w:pPr>
        <w:pStyle w:val="a4"/>
        <w:ind w:left="0" w:firstLine="708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a) объем и сложность операций, осуществляемых владельцем права на проведение процедуры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 xml:space="preserve">; </w:t>
      </w:r>
    </w:p>
    <w:p w:rsidR="00510850" w:rsidRPr="00AD5273" w:rsidRDefault="00510850" w:rsidP="00510850">
      <w:pPr>
        <w:pStyle w:val="a4"/>
        <w:ind w:left="0" w:firstLine="708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b) уровень профессиональной подготовки работников, ответственных за осуществление деятельности, регламентируемой Таможенным кодексом Республики Молдова;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>c) порядок организации учета, соответственно, выполнение условий, необходимых для выполнения в оптимальных условиях таможенного надзора и проведения последующего контроля осуществляемых процедур;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>e) информация</w:t>
      </w:r>
      <w:r>
        <w:rPr>
          <w:sz w:val="28"/>
          <w:szCs w:val="28"/>
        </w:rPr>
        <w:t>, вытекающая из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разрешений, ранее</w:t>
      </w:r>
      <w:r w:rsidRPr="00AD5273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ых</w:t>
      </w:r>
      <w:r w:rsidRPr="00AD5273">
        <w:rPr>
          <w:sz w:val="28"/>
          <w:szCs w:val="28"/>
        </w:rPr>
        <w:t xml:space="preserve"> на имя соответствующего обладателя </w:t>
      </w:r>
      <w:r>
        <w:rPr>
          <w:sz w:val="28"/>
          <w:szCs w:val="28"/>
        </w:rPr>
        <w:t xml:space="preserve">данного </w:t>
      </w:r>
      <w:r w:rsidRPr="00AD5273">
        <w:rPr>
          <w:sz w:val="28"/>
          <w:szCs w:val="28"/>
        </w:rPr>
        <w:t>права на проведение процедуры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>;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>f) возможность передачи таможен</w:t>
      </w:r>
      <w:r>
        <w:rPr>
          <w:sz w:val="28"/>
          <w:szCs w:val="28"/>
        </w:rPr>
        <w:t>ному органу данных и информации</w:t>
      </w:r>
      <w:r w:rsidRPr="00AD5273">
        <w:rPr>
          <w:sz w:val="28"/>
          <w:szCs w:val="28"/>
        </w:rPr>
        <w:t xml:space="preserve"> требуемой </w:t>
      </w:r>
      <w:r>
        <w:rPr>
          <w:sz w:val="28"/>
          <w:szCs w:val="28"/>
        </w:rPr>
        <w:t>им</w:t>
      </w:r>
      <w:r w:rsidRPr="00AD5273">
        <w:rPr>
          <w:sz w:val="28"/>
          <w:szCs w:val="28"/>
        </w:rPr>
        <w:t xml:space="preserve"> форме в целях проведения операций</w:t>
      </w:r>
      <w:r w:rsidRPr="00451768">
        <w:rPr>
          <w:sz w:val="28"/>
          <w:szCs w:val="28"/>
        </w:rPr>
        <w:t xml:space="preserve"> </w:t>
      </w:r>
      <w:r w:rsidRPr="00AD5273">
        <w:rPr>
          <w:sz w:val="28"/>
          <w:szCs w:val="28"/>
        </w:rPr>
        <w:t>последующ</w:t>
      </w:r>
      <w:r>
        <w:rPr>
          <w:sz w:val="28"/>
          <w:szCs w:val="28"/>
        </w:rPr>
        <w:t>его</w:t>
      </w:r>
      <w:r w:rsidRPr="0045176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D5273">
        <w:rPr>
          <w:sz w:val="28"/>
          <w:szCs w:val="28"/>
        </w:rPr>
        <w:t xml:space="preserve">; </w:t>
      </w:r>
    </w:p>
    <w:p w:rsidR="00510850" w:rsidRPr="00AD5273" w:rsidRDefault="00510850" w:rsidP="0051085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принятие Таможенной службой решения о проведении процедуры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 xml:space="preserve"> с использованием </w:t>
      </w:r>
      <w:r w:rsidRPr="00AD5273">
        <w:rPr>
          <w:sz w:val="28"/>
          <w:szCs w:val="28"/>
        </w:rPr>
        <w:lastRenderedPageBreak/>
        <w:t xml:space="preserve">коммерческого документа, предварительно принятого Таможенной службой, который должен содержать как минимум: </w:t>
      </w:r>
    </w:p>
    <w:p w:rsidR="00510850" w:rsidRPr="00AD5273" w:rsidRDefault="00510850" w:rsidP="00510850">
      <w:pPr>
        <w:pStyle w:val="a4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отправитель и страна, в которую отправляются товары;</w:t>
      </w:r>
    </w:p>
    <w:p w:rsidR="00510850" w:rsidRPr="00AD5273" w:rsidRDefault="00510850" w:rsidP="00510850">
      <w:pPr>
        <w:pStyle w:val="a4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данные получателя;</w:t>
      </w:r>
    </w:p>
    <w:p w:rsidR="00510850" w:rsidRPr="00AD5273" w:rsidRDefault="00510850" w:rsidP="00510850">
      <w:pPr>
        <w:pStyle w:val="a4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коммерческое описание и количество товара;</w:t>
      </w:r>
    </w:p>
    <w:p w:rsidR="00510850" w:rsidRPr="00AD5273" w:rsidRDefault="00510850" w:rsidP="00510850">
      <w:pPr>
        <w:pStyle w:val="a4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стоимость и тарифный код товара;</w:t>
      </w:r>
    </w:p>
    <w:p w:rsidR="00510850" w:rsidRPr="00AD5273" w:rsidRDefault="00510850" w:rsidP="00510850">
      <w:pPr>
        <w:pStyle w:val="a4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количество, тип и маркировка упаковки, по необходимости.</w:t>
      </w:r>
    </w:p>
    <w:p w:rsidR="00510850" w:rsidRPr="00AD5273" w:rsidRDefault="00510850" w:rsidP="0051085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передача ответа таможенного органа с решением о вмешательстве: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 xml:space="preserve">a) после получения уведомления о прибытии таможенный орган располагает сроком не более 3-х часов, в течение которого на основании анализа рисков принимает решение о вмешательстве или о невмешательстве. Срок отсчитывается от точного времени получения уведомления о прибытии в часах и минутах. Ответ таможенного органа с решением о вмешательстве или невмешательстве, передается обладателю права на проведение процедуры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в электронной форме с использованием средств электронной обработки данных; 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 xml:space="preserve">b) в случае принятия решения о вмешательстве, обладатель права на проведение процедуры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обязан подождать представителей таможенного органа, которые прибывают в утвержденное место в течение 2-х часов с момента принятия решения о вмешательстве;</w:t>
      </w:r>
    </w:p>
    <w:p w:rsidR="00510850" w:rsidRPr="00AD5273" w:rsidRDefault="00510850" w:rsidP="00510850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 xml:space="preserve">c) в случае принятия решения о невмешательстве, считается, что принято решение о </w:t>
      </w:r>
      <w:proofErr w:type="spellStart"/>
      <w:r w:rsidRPr="00AD5273">
        <w:rPr>
          <w:sz w:val="28"/>
          <w:szCs w:val="28"/>
        </w:rPr>
        <w:t>растаможивании</w:t>
      </w:r>
      <w:proofErr w:type="spellEnd"/>
      <w:r w:rsidRPr="00AD5273">
        <w:rPr>
          <w:sz w:val="28"/>
          <w:szCs w:val="28"/>
        </w:rPr>
        <w:t>;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>5) разгрузка и прием товаров: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 xml:space="preserve">a) в случае принятия решения о невмешательстве, обладатель права на проведение процедуры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осуществляет операции, предшествующие декларированию товара. Данные операции представляют собой срыв печати, разгрузку транспортного средства, идентификацию и прием товара;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 xml:space="preserve">b) обладатель права на проведение процедуры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имеет право перед помещением под таможенный режим импорта ввезти товар на временный склад, в свой офис или утвержденное рабочее место, оповестив об этом таможенный орган посредством уведомления о прибытии. Положения</w:t>
      </w:r>
      <w:r>
        <w:rPr>
          <w:sz w:val="28"/>
          <w:szCs w:val="28"/>
        </w:rPr>
        <w:t xml:space="preserve">, предусмотренные </w:t>
      </w:r>
      <w:proofErr w:type="gramStart"/>
      <w:r>
        <w:rPr>
          <w:sz w:val="28"/>
          <w:szCs w:val="28"/>
        </w:rPr>
        <w:t xml:space="preserve">в </w:t>
      </w:r>
      <w:r w:rsidRPr="00AD5273">
        <w:rPr>
          <w:sz w:val="28"/>
          <w:szCs w:val="28"/>
        </w:rPr>
        <w:t xml:space="preserve"> Таможенно</w:t>
      </w:r>
      <w:r>
        <w:rPr>
          <w:sz w:val="28"/>
          <w:szCs w:val="28"/>
        </w:rPr>
        <w:t>м</w:t>
      </w:r>
      <w:proofErr w:type="gramEnd"/>
      <w:r w:rsidRPr="00AD527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AD5273">
        <w:rPr>
          <w:sz w:val="28"/>
          <w:szCs w:val="28"/>
        </w:rPr>
        <w:t xml:space="preserve"> Республики Молдова, касающиеся временного склада, применяются в соответствующем порядке, и в таком случае уведомление о прибытии приравнивается к сводной декларации. 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 xml:space="preserve">Обладатель права обязан зарегистрировать товары в реестре учета товаров, ввозимых на временный склад, согласно образцу, установленному Таможенной службой. Вывоз товаров с временного склада производится посредством передачи таможенному органу уведомления о погрузке, заполненного согласно Техническим нормам; 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 xml:space="preserve">c) если представитель таможенного органа </w:t>
      </w:r>
      <w:r>
        <w:rPr>
          <w:sz w:val="28"/>
          <w:szCs w:val="28"/>
        </w:rPr>
        <w:t>не прибывает</w:t>
      </w:r>
      <w:r w:rsidRPr="00AD5273">
        <w:rPr>
          <w:sz w:val="28"/>
          <w:szCs w:val="28"/>
        </w:rPr>
        <w:t xml:space="preserve"> в течение срока, предусмотренного в </w:t>
      </w:r>
      <w:r>
        <w:rPr>
          <w:sz w:val="28"/>
          <w:szCs w:val="28"/>
        </w:rPr>
        <w:t>литере b)</w:t>
      </w:r>
      <w:r w:rsidRPr="00AD5273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AD5273">
        <w:rPr>
          <w:sz w:val="28"/>
          <w:szCs w:val="28"/>
        </w:rPr>
        <w:t xml:space="preserve">пункта 4) пункта 53, а обладатель права во время разгрузки товара обнаруживает разницу между данными, </w:t>
      </w:r>
      <w:r w:rsidRPr="00AD5273">
        <w:rPr>
          <w:sz w:val="28"/>
          <w:szCs w:val="28"/>
        </w:rPr>
        <w:lastRenderedPageBreak/>
        <w:t>указанными в транзитных документах, и разгруженными товарам, он обязан незамедлительно прервать проводимые операции и информировать таможенный орган.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В такой ситуации назначенный представитель таможенного органа оправляется на место разгрузки товара и проводит таможенную проверку.</w:t>
      </w:r>
      <w:r>
        <w:rPr>
          <w:sz w:val="28"/>
          <w:szCs w:val="28"/>
        </w:rPr>
        <w:t xml:space="preserve"> </w:t>
      </w:r>
      <w:r w:rsidRPr="00AD5273">
        <w:rPr>
          <w:sz w:val="28"/>
          <w:szCs w:val="28"/>
        </w:rPr>
        <w:t>В случае если информирование таможенного органа осуществляется в нерабочее время, проверка проводится в следующий рабочий день на месте разгрузки товара.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констатаций в </w:t>
      </w:r>
      <w:r w:rsidRPr="00AD5273">
        <w:rPr>
          <w:sz w:val="28"/>
          <w:szCs w:val="28"/>
        </w:rPr>
        <w:t>результат</w:t>
      </w:r>
      <w:r>
        <w:rPr>
          <w:sz w:val="28"/>
          <w:szCs w:val="28"/>
        </w:rPr>
        <w:t>е</w:t>
      </w:r>
      <w:r w:rsidRPr="00AD5273">
        <w:rPr>
          <w:sz w:val="28"/>
          <w:szCs w:val="28"/>
        </w:rPr>
        <w:t xml:space="preserve"> проверки составляется протокол, копия которого прилагается к дополнительной таможенной декларации; </w:t>
      </w:r>
    </w:p>
    <w:p w:rsidR="00510850" w:rsidRPr="00AD5273" w:rsidRDefault="00510850" w:rsidP="00510850">
      <w:pPr>
        <w:pStyle w:val="a4"/>
        <w:ind w:left="0" w:firstLine="708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6) отражение товаров в бухгалтерском учете:</w:t>
      </w:r>
    </w:p>
    <w:p w:rsidR="00510850" w:rsidRPr="00AD5273" w:rsidRDefault="00510850" w:rsidP="00510850">
      <w:pPr>
        <w:pStyle w:val="a4"/>
        <w:ind w:left="0" w:firstLine="708"/>
        <w:jc w:val="both"/>
        <w:rPr>
          <w:rStyle w:val="FontStyle52"/>
          <w:sz w:val="28"/>
          <w:szCs w:val="28"/>
          <w:lang w:eastAsia="ro-RO"/>
        </w:rPr>
      </w:pPr>
      <w:r w:rsidRPr="00AD5273">
        <w:rPr>
          <w:rStyle w:val="FontStyle52"/>
          <w:sz w:val="28"/>
          <w:szCs w:val="28"/>
          <w:lang w:eastAsia="ro-RO"/>
        </w:rPr>
        <w:t xml:space="preserve">a) помещение товаров </w:t>
      </w:r>
      <w:r w:rsidRPr="00AD5273">
        <w:rPr>
          <w:sz w:val="28"/>
          <w:szCs w:val="28"/>
        </w:rPr>
        <w:t>под таможенный режим импорта</w:t>
      </w:r>
      <w:r w:rsidRPr="00AD5273">
        <w:rPr>
          <w:rStyle w:val="FontStyle52"/>
          <w:sz w:val="28"/>
          <w:szCs w:val="28"/>
          <w:lang w:eastAsia="ro-RO"/>
        </w:rPr>
        <w:t xml:space="preserve"> производится посредством отражения их в бухгалтерском учете с у</w:t>
      </w:r>
      <w:r>
        <w:rPr>
          <w:rStyle w:val="FontStyle52"/>
          <w:sz w:val="28"/>
          <w:szCs w:val="28"/>
          <w:lang w:eastAsia="ro-RO"/>
        </w:rPr>
        <w:t>казанием даты отражения товаров;</w:t>
      </w:r>
      <w:r w:rsidRPr="00AD5273">
        <w:rPr>
          <w:rStyle w:val="FontStyle52"/>
          <w:sz w:val="28"/>
          <w:szCs w:val="28"/>
          <w:lang w:eastAsia="ro-RO"/>
        </w:rPr>
        <w:t xml:space="preserve"> </w:t>
      </w:r>
    </w:p>
    <w:p w:rsidR="00510850" w:rsidRPr="00AD5273" w:rsidRDefault="00510850" w:rsidP="00510850">
      <w:pPr>
        <w:pStyle w:val="a4"/>
        <w:ind w:left="0" w:firstLine="708"/>
        <w:jc w:val="both"/>
        <w:rPr>
          <w:rStyle w:val="FontStyle52"/>
          <w:sz w:val="28"/>
          <w:szCs w:val="28"/>
          <w:lang w:eastAsia="ro-RO"/>
        </w:rPr>
      </w:pPr>
      <w:r w:rsidRPr="00AD5273">
        <w:rPr>
          <w:rStyle w:val="FontStyle52"/>
          <w:sz w:val="28"/>
          <w:szCs w:val="28"/>
          <w:lang w:eastAsia="ro-RO"/>
        </w:rPr>
        <w:t>b) одновременно с о</w:t>
      </w:r>
      <w:r>
        <w:rPr>
          <w:rStyle w:val="FontStyle52"/>
          <w:sz w:val="28"/>
          <w:szCs w:val="28"/>
          <w:lang w:eastAsia="ro-RO"/>
        </w:rPr>
        <w:t>тражением в бухгалтерском учете</w:t>
      </w:r>
      <w:r w:rsidRPr="00AD5273">
        <w:rPr>
          <w:rStyle w:val="FontStyle52"/>
          <w:sz w:val="28"/>
          <w:szCs w:val="28"/>
          <w:lang w:eastAsia="ro-RO"/>
        </w:rPr>
        <w:t xml:space="preserve"> </w:t>
      </w:r>
      <w:proofErr w:type="gramStart"/>
      <w:r w:rsidRPr="00AD5273">
        <w:rPr>
          <w:rStyle w:val="FontStyle52"/>
          <w:sz w:val="28"/>
          <w:szCs w:val="28"/>
          <w:lang w:eastAsia="ro-RO"/>
        </w:rPr>
        <w:t>производится</w:t>
      </w:r>
      <w:proofErr w:type="gramEnd"/>
      <w:r>
        <w:rPr>
          <w:rStyle w:val="FontStyle52"/>
          <w:sz w:val="28"/>
          <w:szCs w:val="28"/>
          <w:lang w:eastAsia="ro-RO"/>
        </w:rPr>
        <w:t xml:space="preserve"> и</w:t>
      </w:r>
      <w:r w:rsidRPr="00AD5273">
        <w:rPr>
          <w:rStyle w:val="FontStyle52"/>
          <w:sz w:val="28"/>
          <w:szCs w:val="28"/>
          <w:lang w:eastAsia="ro-RO"/>
        </w:rPr>
        <w:t xml:space="preserve"> реги</w:t>
      </w:r>
      <w:r>
        <w:rPr>
          <w:rStyle w:val="FontStyle52"/>
          <w:sz w:val="28"/>
          <w:szCs w:val="28"/>
          <w:lang w:eastAsia="ro-RO"/>
        </w:rPr>
        <w:t>страция в реестре учета товаров</w:t>
      </w:r>
      <w:r w:rsidRPr="00AD5273">
        <w:rPr>
          <w:rStyle w:val="FontStyle52"/>
          <w:sz w:val="28"/>
          <w:szCs w:val="28"/>
          <w:lang w:eastAsia="ro-RO"/>
        </w:rPr>
        <w:t xml:space="preserve"> согласно образцу, утвержденному Таможенной службой;</w:t>
      </w:r>
    </w:p>
    <w:p w:rsidR="00510850" w:rsidRPr="00AD5273" w:rsidRDefault="00510850" w:rsidP="00510850">
      <w:pPr>
        <w:pStyle w:val="a4"/>
        <w:ind w:left="0" w:firstLine="708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7) подача в таможенный орган дополнительной таможенной декларации, согласно Техническим нормам. Срок, предоставляемый таможенным органом для подачи дополнительной декларации, не должен превышать 30 дней от даты принятия первого уведомления о прибытии.</w:t>
      </w:r>
    </w:p>
    <w:p w:rsidR="00510850" w:rsidRPr="00AD5273" w:rsidRDefault="00510850" w:rsidP="0051085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273">
        <w:rPr>
          <w:sz w:val="28"/>
          <w:szCs w:val="28"/>
        </w:rPr>
        <w:t>В момент подачи дополнительной декларации про</w:t>
      </w:r>
      <w:r>
        <w:rPr>
          <w:sz w:val="28"/>
          <w:szCs w:val="28"/>
        </w:rPr>
        <w:t>из</w:t>
      </w:r>
      <w:r w:rsidRPr="00AD5273">
        <w:rPr>
          <w:sz w:val="28"/>
          <w:szCs w:val="28"/>
        </w:rPr>
        <w:t>водится регулирование ввозных платежей</w:t>
      </w:r>
      <w:r>
        <w:rPr>
          <w:sz w:val="28"/>
          <w:szCs w:val="28"/>
        </w:rPr>
        <w:t xml:space="preserve">, </w:t>
      </w:r>
      <w:r w:rsidRPr="00AD5273">
        <w:rPr>
          <w:sz w:val="28"/>
          <w:szCs w:val="28"/>
        </w:rPr>
        <w:t xml:space="preserve">в случае наступления оснований, предусмотренных Таможенным кодексом Республики Молдова, принимаются во внимание элементы налогообложения, применяемые на момент отражения товаров обладателя права на проведение процедуры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в бухгалтерской отчетности.</w:t>
      </w:r>
    </w:p>
    <w:p w:rsidR="00510850" w:rsidRDefault="00510850" w:rsidP="00510850">
      <w:pPr>
        <w:pStyle w:val="Style25"/>
        <w:widowControl/>
        <w:tabs>
          <w:tab w:val="left" w:pos="1134"/>
          <w:tab w:val="left" w:pos="9355"/>
        </w:tabs>
        <w:spacing w:before="91" w:line="240" w:lineRule="auto"/>
        <w:ind w:right="-1" w:firstLine="0"/>
        <w:jc w:val="center"/>
        <w:rPr>
          <w:rStyle w:val="FontStyle52"/>
          <w:rFonts w:ascii="Times New Roman" w:hAnsi="Times New Roman" w:cs="Times New Roman"/>
          <w:b/>
          <w:sz w:val="28"/>
          <w:szCs w:val="28"/>
          <w:lang w:eastAsia="ro-RO"/>
        </w:rPr>
      </w:pPr>
    </w:p>
    <w:p w:rsidR="00510850" w:rsidRPr="00AD5273" w:rsidRDefault="00510850" w:rsidP="00510850">
      <w:pPr>
        <w:pStyle w:val="Style25"/>
        <w:widowControl/>
        <w:tabs>
          <w:tab w:val="left" w:pos="1134"/>
          <w:tab w:val="left" w:pos="9355"/>
        </w:tabs>
        <w:spacing w:before="91" w:line="240" w:lineRule="auto"/>
        <w:ind w:right="-1" w:firstLine="0"/>
        <w:jc w:val="center"/>
        <w:rPr>
          <w:rStyle w:val="FontStyle53"/>
          <w:rFonts w:ascii="Times New Roman" w:hAnsi="Times New Roman" w:cs="Times New Roman"/>
          <w:sz w:val="28"/>
          <w:szCs w:val="28"/>
          <w:lang w:eastAsia="ro-RO"/>
        </w:rPr>
      </w:pPr>
      <w:r w:rsidRPr="00AD5273">
        <w:rPr>
          <w:rStyle w:val="FontStyle52"/>
          <w:rFonts w:ascii="Times New Roman" w:hAnsi="Times New Roman" w:cs="Times New Roman"/>
          <w:b/>
          <w:sz w:val="28"/>
          <w:szCs w:val="28"/>
          <w:lang w:eastAsia="ro-RO"/>
        </w:rPr>
        <w:t>VII.</w:t>
      </w:r>
      <w:r w:rsidRPr="00AD5273">
        <w:rPr>
          <w:rStyle w:val="Style4"/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AD5273">
        <w:rPr>
          <w:rFonts w:ascii="Times New Roman" w:hAnsi="Times New Roman" w:cs="Times New Roman"/>
          <w:b/>
          <w:sz w:val="28"/>
          <w:szCs w:val="28"/>
        </w:rPr>
        <w:t>УПРОЩЕННЫЕ ПРОЦЕДУРЫ ТАМОЖЕННОГО ОФОРМЛЕНИЯ ДЛЯ ЭКСПОРТА</w:t>
      </w:r>
      <w:r w:rsidRPr="00AD5273">
        <w:rPr>
          <w:rStyle w:val="FontStyle53"/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510850" w:rsidRPr="00AD5273" w:rsidRDefault="00510850" w:rsidP="00510850">
      <w:pPr>
        <w:pStyle w:val="Style9"/>
        <w:widowControl/>
        <w:tabs>
          <w:tab w:val="left" w:pos="1134"/>
        </w:tabs>
        <w:spacing w:before="128"/>
        <w:ind w:firstLine="0"/>
        <w:contextualSpacing/>
        <w:jc w:val="center"/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</w:pPr>
      <w:r w:rsidRPr="00AD5273"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  <w:t>Раздел 1</w:t>
      </w:r>
    </w:p>
    <w:p w:rsidR="00510850" w:rsidRPr="00AD5273" w:rsidRDefault="00510850" w:rsidP="00510850">
      <w:pPr>
        <w:pStyle w:val="Style9"/>
        <w:widowControl/>
        <w:tabs>
          <w:tab w:val="left" w:pos="1134"/>
        </w:tabs>
        <w:spacing w:before="128"/>
        <w:ind w:firstLine="0"/>
        <w:contextualSpacing/>
        <w:jc w:val="center"/>
        <w:rPr>
          <w:rStyle w:val="FontStyle54"/>
          <w:rFonts w:ascii="Times New Roman" w:hAnsi="Times New Roman" w:cs="Times New Roman"/>
          <w:sz w:val="28"/>
          <w:szCs w:val="28"/>
          <w:lang w:val="ro-RO" w:eastAsia="ro-RO"/>
        </w:rPr>
      </w:pPr>
      <w:r w:rsidRPr="00AD5273">
        <w:rPr>
          <w:rStyle w:val="FontStyle54"/>
          <w:rFonts w:ascii="Times New Roman" w:hAnsi="Times New Roman" w:cs="Times New Roman"/>
          <w:sz w:val="28"/>
          <w:szCs w:val="28"/>
          <w:lang w:eastAsia="ro-RO"/>
        </w:rPr>
        <w:t>Процедура неполного декларирования</w:t>
      </w:r>
    </w:p>
    <w:p w:rsidR="00510850" w:rsidRPr="00AD5273" w:rsidRDefault="00510850" w:rsidP="00510850">
      <w:pPr>
        <w:pStyle w:val="Style9"/>
        <w:widowControl/>
        <w:tabs>
          <w:tab w:val="left" w:pos="1134"/>
        </w:tabs>
        <w:spacing w:before="128"/>
        <w:contextualSpacing/>
        <w:jc w:val="center"/>
        <w:rPr>
          <w:rStyle w:val="FontStyle54"/>
          <w:rFonts w:ascii="Times New Roman" w:hAnsi="Times New Roman" w:cs="Times New Roman"/>
          <w:bCs w:val="0"/>
          <w:i w:val="0"/>
          <w:sz w:val="28"/>
          <w:szCs w:val="28"/>
          <w:lang w:val="ro-RO" w:eastAsia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Положения раздела 1 главы IV применяются, в соответствующем порядке, для таможенного режима экспорта.</w:t>
      </w:r>
    </w:p>
    <w:p w:rsidR="00510850" w:rsidRPr="00AD5273" w:rsidRDefault="00510850" w:rsidP="00510850">
      <w:pPr>
        <w:pStyle w:val="Style9"/>
        <w:widowControl/>
        <w:tabs>
          <w:tab w:val="left" w:pos="1134"/>
        </w:tabs>
        <w:jc w:val="center"/>
        <w:rPr>
          <w:rStyle w:val="FontStyle51"/>
          <w:rFonts w:ascii="Times New Roman" w:hAnsi="Times New Roman" w:cs="Times New Roman"/>
          <w:i w:val="0"/>
          <w:sz w:val="28"/>
          <w:szCs w:val="28"/>
          <w:lang w:eastAsia="ro-RO"/>
        </w:rPr>
      </w:pPr>
    </w:p>
    <w:p w:rsidR="00510850" w:rsidRPr="00AD5273" w:rsidRDefault="00510850" w:rsidP="00510850">
      <w:pPr>
        <w:pStyle w:val="Style9"/>
        <w:widowControl/>
        <w:tabs>
          <w:tab w:val="left" w:pos="1134"/>
        </w:tabs>
        <w:jc w:val="center"/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</w:pPr>
      <w:r w:rsidRPr="00AD5273"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  <w:t>Раздел 2</w:t>
      </w:r>
    </w:p>
    <w:p w:rsidR="00510850" w:rsidRPr="00AD5273" w:rsidRDefault="00510850" w:rsidP="00510850">
      <w:pPr>
        <w:pStyle w:val="Style3"/>
        <w:widowControl/>
        <w:tabs>
          <w:tab w:val="left" w:pos="1134"/>
        </w:tabs>
        <w:spacing w:line="240" w:lineRule="auto"/>
        <w:ind w:firstLine="709"/>
        <w:jc w:val="center"/>
        <w:rPr>
          <w:rStyle w:val="FontStyle54"/>
          <w:rFonts w:ascii="Times New Roman" w:hAnsi="Times New Roman" w:cs="Times New Roman"/>
          <w:sz w:val="28"/>
          <w:szCs w:val="28"/>
          <w:lang w:val="ro-RO" w:eastAsia="ro-RO"/>
        </w:rPr>
      </w:pPr>
      <w:r w:rsidRPr="00AD5273">
        <w:rPr>
          <w:rStyle w:val="FontStyle54"/>
          <w:rFonts w:ascii="Times New Roman" w:hAnsi="Times New Roman" w:cs="Times New Roman"/>
          <w:sz w:val="28"/>
          <w:szCs w:val="28"/>
          <w:lang w:eastAsia="ro-RO"/>
        </w:rPr>
        <w:t>Процедура упрощенного декларирования</w:t>
      </w:r>
    </w:p>
    <w:p w:rsidR="00510850" w:rsidRPr="00AD5273" w:rsidRDefault="00510850" w:rsidP="00510850">
      <w:pPr>
        <w:pStyle w:val="Style3"/>
        <w:widowControl/>
        <w:tabs>
          <w:tab w:val="left" w:pos="1134"/>
        </w:tabs>
        <w:spacing w:line="240" w:lineRule="auto"/>
        <w:ind w:firstLine="709"/>
        <w:jc w:val="center"/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o-RO" w:eastAsia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Положения раздела </w:t>
      </w:r>
      <w:r>
        <w:rPr>
          <w:sz w:val="28"/>
          <w:szCs w:val="28"/>
        </w:rPr>
        <w:t>2</w:t>
      </w:r>
      <w:r w:rsidRPr="00AD5273">
        <w:rPr>
          <w:sz w:val="28"/>
          <w:szCs w:val="28"/>
        </w:rPr>
        <w:t xml:space="preserve"> главы IV применяются, в соответствующем порядке, для таможенного режима экспорта.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>Процедура упрощенного декларирования экспорта может применяться в том случае, когда товар не имеет запрет</w:t>
      </w:r>
      <w:r>
        <w:rPr>
          <w:sz w:val="28"/>
          <w:szCs w:val="28"/>
        </w:rPr>
        <w:t>а</w:t>
      </w:r>
      <w:r w:rsidRPr="00AD5273">
        <w:rPr>
          <w:sz w:val="28"/>
          <w:szCs w:val="28"/>
        </w:rPr>
        <w:t xml:space="preserve"> на экспорт, а таможенный режим экспорта является окончательным и не </w:t>
      </w:r>
      <w:r>
        <w:rPr>
          <w:sz w:val="28"/>
          <w:szCs w:val="28"/>
        </w:rPr>
        <w:t>предполагает</w:t>
      </w:r>
      <w:r w:rsidRPr="00AD5273">
        <w:rPr>
          <w:sz w:val="28"/>
          <w:szCs w:val="28"/>
        </w:rPr>
        <w:t xml:space="preserve"> таможенных режимов</w:t>
      </w:r>
      <w:r w:rsidRPr="000E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D5273">
        <w:rPr>
          <w:sz w:val="28"/>
          <w:szCs w:val="28"/>
        </w:rPr>
        <w:t>экономически</w:t>
      </w:r>
      <w:r>
        <w:rPr>
          <w:sz w:val="28"/>
          <w:szCs w:val="28"/>
        </w:rPr>
        <w:t>м воздействием</w:t>
      </w:r>
      <w:r w:rsidRPr="00AD5273">
        <w:rPr>
          <w:sz w:val="28"/>
          <w:szCs w:val="28"/>
        </w:rPr>
        <w:t>.</w:t>
      </w:r>
    </w:p>
    <w:p w:rsidR="00510850" w:rsidRPr="00AD5273" w:rsidRDefault="00510850" w:rsidP="00510850">
      <w:pPr>
        <w:pStyle w:val="Style9"/>
        <w:widowControl/>
        <w:tabs>
          <w:tab w:val="left" w:pos="1134"/>
        </w:tabs>
        <w:jc w:val="center"/>
        <w:rPr>
          <w:rStyle w:val="FontStyle51"/>
          <w:rFonts w:ascii="Times New Roman" w:hAnsi="Times New Roman" w:cs="Times New Roman"/>
          <w:i w:val="0"/>
          <w:sz w:val="28"/>
          <w:szCs w:val="28"/>
          <w:lang w:eastAsia="ro-RO"/>
        </w:rPr>
      </w:pPr>
    </w:p>
    <w:p w:rsidR="00510850" w:rsidRPr="00AD5273" w:rsidRDefault="00510850" w:rsidP="00510850">
      <w:pPr>
        <w:pStyle w:val="Style9"/>
        <w:widowControl/>
        <w:tabs>
          <w:tab w:val="left" w:pos="1134"/>
        </w:tabs>
        <w:ind w:firstLine="0"/>
        <w:jc w:val="center"/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</w:pPr>
      <w:r w:rsidRPr="00AD5273"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  <w:t>Раздел 3</w:t>
      </w:r>
    </w:p>
    <w:p w:rsidR="00510850" w:rsidRPr="00AD5273" w:rsidRDefault="00510850" w:rsidP="00510850">
      <w:pPr>
        <w:pStyle w:val="Style9"/>
        <w:widowControl/>
        <w:tabs>
          <w:tab w:val="left" w:pos="1134"/>
        </w:tabs>
        <w:ind w:firstLine="0"/>
        <w:jc w:val="center"/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</w:pPr>
      <w:r w:rsidRPr="00AD5273"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  <w:t>Процедура таможенного оформления по месту нахождения</w:t>
      </w:r>
    </w:p>
    <w:p w:rsidR="00510850" w:rsidRPr="00AD5273" w:rsidRDefault="00510850" w:rsidP="00510850">
      <w:pPr>
        <w:pStyle w:val="Style9"/>
        <w:widowControl/>
        <w:tabs>
          <w:tab w:val="left" w:pos="1134"/>
        </w:tabs>
        <w:jc w:val="center"/>
        <w:rPr>
          <w:rStyle w:val="FontStyle51"/>
          <w:rFonts w:ascii="Times New Roman" w:hAnsi="Times New Roman" w:cs="Times New Roman"/>
          <w:b/>
          <w:i w:val="0"/>
          <w:sz w:val="28"/>
          <w:szCs w:val="28"/>
          <w:lang w:eastAsia="ro-RO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  Процедура таможенного оформления по месту нахождения</w:t>
      </w:r>
      <w:r w:rsidRPr="00AD5273">
        <w:rPr>
          <w:bCs/>
          <w:color w:val="000000"/>
          <w:sz w:val="28"/>
          <w:szCs w:val="28"/>
        </w:rPr>
        <w:t xml:space="preserve"> применяется на основании </w:t>
      </w:r>
      <w:r>
        <w:rPr>
          <w:bCs/>
          <w:color w:val="000000"/>
          <w:sz w:val="28"/>
          <w:szCs w:val="28"/>
        </w:rPr>
        <w:t>разрешения</w:t>
      </w:r>
      <w:r w:rsidRPr="00AD5273">
        <w:rPr>
          <w:bCs/>
          <w:color w:val="000000"/>
          <w:sz w:val="28"/>
          <w:szCs w:val="28"/>
        </w:rPr>
        <w:t>, без представления товаров в таможенный орган и с открытием транзита согласно упрощенной процедуре помещения товара под таможенный режим транзита и упрощенной процедуре</w:t>
      </w:r>
      <w:r w:rsidRPr="00AD5273">
        <w:rPr>
          <w:sz w:val="28"/>
          <w:szCs w:val="28"/>
        </w:rPr>
        <w:t xml:space="preserve"> завершения таможенного режима транзита, установленным Таможенной службой в соответствии с частью </w:t>
      </w:r>
      <w:r>
        <w:rPr>
          <w:sz w:val="28"/>
          <w:szCs w:val="28"/>
        </w:rPr>
        <w:t>(</w:t>
      </w:r>
      <w:r w:rsidRPr="00AD5273">
        <w:rPr>
          <w:sz w:val="28"/>
          <w:szCs w:val="28"/>
        </w:rPr>
        <w:t>6) статьи 42 Таможенного кодекса Республики Молдова.</w:t>
      </w:r>
    </w:p>
    <w:p w:rsidR="00510850" w:rsidRPr="00AD5273" w:rsidRDefault="00510850" w:rsidP="00510850">
      <w:pPr>
        <w:pStyle w:val="a4"/>
        <w:tabs>
          <w:tab w:val="left" w:pos="1134"/>
        </w:tabs>
        <w:ind w:left="709"/>
        <w:rPr>
          <w:sz w:val="28"/>
          <w:szCs w:val="28"/>
        </w:rPr>
      </w:pPr>
    </w:p>
    <w:p w:rsidR="00510850" w:rsidRPr="00AD5273" w:rsidRDefault="00510850" w:rsidP="0051085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 xml:space="preserve"> включает следующие этапы: 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1) оповещение таможенного органа о прибытии транспортного средства для погрузки товара. Оповещение осуществляется незамедлительно после фактического </w:t>
      </w:r>
      <w:proofErr w:type="gramStart"/>
      <w:r w:rsidRPr="00AD5273">
        <w:rPr>
          <w:sz w:val="28"/>
          <w:szCs w:val="28"/>
        </w:rPr>
        <w:t>п</w:t>
      </w:r>
      <w:r>
        <w:rPr>
          <w:sz w:val="28"/>
          <w:szCs w:val="28"/>
        </w:rPr>
        <w:t>рибытия  транспортного</w:t>
      </w:r>
      <w:proofErr w:type="gramEnd"/>
      <w:r>
        <w:rPr>
          <w:sz w:val="28"/>
          <w:szCs w:val="28"/>
        </w:rPr>
        <w:t xml:space="preserve"> средства</w:t>
      </w:r>
      <w:r w:rsidRPr="00AD5273">
        <w:rPr>
          <w:sz w:val="28"/>
          <w:szCs w:val="28"/>
        </w:rPr>
        <w:t xml:space="preserve"> посредством подачи </w:t>
      </w:r>
      <w:r>
        <w:rPr>
          <w:sz w:val="28"/>
          <w:szCs w:val="28"/>
        </w:rPr>
        <w:t>обладателем</w:t>
      </w:r>
      <w:r w:rsidRPr="00AD5273">
        <w:rPr>
          <w:sz w:val="28"/>
          <w:szCs w:val="28"/>
        </w:rPr>
        <w:t xml:space="preserve"> права на проведение процедуры</w:t>
      </w:r>
      <w:r>
        <w:rPr>
          <w:sz w:val="28"/>
          <w:szCs w:val="28"/>
        </w:rPr>
        <w:t xml:space="preserve"> таможенного оформления по месту нахождения</w:t>
      </w:r>
      <w:r w:rsidRPr="00AD5273">
        <w:rPr>
          <w:sz w:val="28"/>
          <w:szCs w:val="28"/>
        </w:rPr>
        <w:t>, уведомления о погрузке, составленного в электронном формате с использованием средств электронной обработки данных. В случае, если прибытие транспортного средства имеет место в нерабочее время таможенного органа или максимум за 30 минут до окончания рабочего времени, срок действия начинается с первого часа следующего дня рабочего времени таможенного органа.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Уведомление о погрузке, по обращению обладателя права на проведение процедуры</w:t>
      </w:r>
      <w:r w:rsidRPr="00B2250E">
        <w:rPr>
          <w:sz w:val="28"/>
          <w:szCs w:val="28"/>
        </w:rPr>
        <w:t xml:space="preserve">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, может быть передано и в нерабочее время таможенного органа и принято таможенным органом; 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 xml:space="preserve">2) принятие Таможенной службой решения об однократном освобождении от обязательства </w:t>
      </w:r>
      <w:r>
        <w:rPr>
          <w:sz w:val="28"/>
          <w:szCs w:val="28"/>
        </w:rPr>
        <w:t>передачи уведомления о погрузке</w:t>
      </w:r>
      <w:r w:rsidRPr="00AD5273">
        <w:rPr>
          <w:sz w:val="28"/>
          <w:szCs w:val="28"/>
        </w:rPr>
        <w:t xml:space="preserve"> на основании мотивированного заявления обладателя права на проведение процедуры</w:t>
      </w:r>
      <w:r w:rsidRPr="00B2250E">
        <w:rPr>
          <w:sz w:val="28"/>
          <w:szCs w:val="28"/>
        </w:rPr>
        <w:t xml:space="preserve">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>, с приложенными подтверждающими документами, принимая во внимание аспекты, указанные в подпункте 2) пункта 53 настоящего Положения;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3) принятие Таможенной службой решения о проведении процедуры</w:t>
      </w:r>
      <w:r w:rsidRPr="00B2250E">
        <w:rPr>
          <w:sz w:val="28"/>
          <w:szCs w:val="28"/>
        </w:rPr>
        <w:t xml:space="preserve">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с использованием коммерческого документа, предварительно принятого Таможенной службой, который должен содержать</w:t>
      </w:r>
      <w:r>
        <w:rPr>
          <w:sz w:val="28"/>
          <w:szCs w:val="28"/>
        </w:rPr>
        <w:softHyphen/>
        <w:t>,</w:t>
      </w:r>
      <w:r w:rsidRPr="00AD5273">
        <w:rPr>
          <w:sz w:val="28"/>
          <w:szCs w:val="28"/>
        </w:rPr>
        <w:t xml:space="preserve"> по меньшей мере, следующие элементы: 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  <w:lang w:val="ro-RO"/>
        </w:rPr>
      </w:pPr>
      <w:r w:rsidRPr="00AD5273">
        <w:rPr>
          <w:sz w:val="28"/>
          <w:szCs w:val="28"/>
          <w:lang w:val="ro-RO"/>
        </w:rPr>
        <w:t xml:space="preserve">a) </w:t>
      </w:r>
      <w:r w:rsidRPr="00AD5273">
        <w:rPr>
          <w:sz w:val="28"/>
          <w:szCs w:val="28"/>
        </w:rPr>
        <w:t>отправитель и страна назначения товаров;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  <w:lang w:val="ro-RO"/>
        </w:rPr>
        <w:t xml:space="preserve">b) </w:t>
      </w:r>
      <w:r w:rsidRPr="00AD5273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AD5273">
        <w:rPr>
          <w:sz w:val="28"/>
          <w:szCs w:val="28"/>
        </w:rPr>
        <w:t>;</w:t>
      </w:r>
    </w:p>
    <w:p w:rsidR="00510850" w:rsidRPr="00AD5273" w:rsidRDefault="00510850" w:rsidP="00510850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коммерческое описание и количество товара;</w:t>
      </w:r>
    </w:p>
    <w:p w:rsidR="00510850" w:rsidRPr="00AD5273" w:rsidRDefault="00510850" w:rsidP="00510850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lastRenderedPageBreak/>
        <w:t>стоимость и тарифный код товара;</w:t>
      </w:r>
    </w:p>
    <w:p w:rsidR="00510850" w:rsidRPr="00AD5273" w:rsidRDefault="00510850" w:rsidP="00510850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количество, тип и маркировка упаковки, по необходимости;</w:t>
      </w:r>
    </w:p>
    <w:p w:rsidR="00510850" w:rsidRPr="00AD5273" w:rsidRDefault="00510850" w:rsidP="00510850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AD5273">
        <w:rPr>
          <w:sz w:val="28"/>
          <w:szCs w:val="28"/>
        </w:rPr>
        <w:t>4) передача ответа таможенного органа с решением о вмешательстве: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a) после получения уведомления о погрузке таможенный орган располагает сроком не более 1 часа, в течение которого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на основании анализа рисков</w:t>
      </w:r>
      <w:r>
        <w:rPr>
          <w:sz w:val="28"/>
          <w:szCs w:val="28"/>
        </w:rPr>
        <w:t>,</w:t>
      </w:r>
      <w:r w:rsidRPr="00AD5273">
        <w:rPr>
          <w:sz w:val="28"/>
          <w:szCs w:val="28"/>
        </w:rPr>
        <w:t xml:space="preserve"> принимает решение о вмешательстве или о невмешательстве. Срок отсчит</w:t>
      </w:r>
      <w:r>
        <w:rPr>
          <w:sz w:val="28"/>
          <w:szCs w:val="28"/>
        </w:rPr>
        <w:t>ыв</w:t>
      </w:r>
      <w:r w:rsidRPr="00AD5273">
        <w:rPr>
          <w:sz w:val="28"/>
          <w:szCs w:val="28"/>
        </w:rPr>
        <w:t>ается от точного времени, в часах и минутах, получения уведомления о погру</w:t>
      </w:r>
      <w:r>
        <w:rPr>
          <w:sz w:val="28"/>
          <w:szCs w:val="28"/>
        </w:rPr>
        <w:t>зке</w:t>
      </w:r>
      <w:r w:rsidRPr="00AD5273">
        <w:rPr>
          <w:sz w:val="28"/>
          <w:szCs w:val="28"/>
        </w:rPr>
        <w:t xml:space="preserve">. Ответ таможенного органа с решением о вмешательстве или невмешательстве передается обладателю права на проведение процедуры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в электронном формате с использованием средств электронной обработки данных; </w:t>
      </w:r>
    </w:p>
    <w:p w:rsidR="00510850" w:rsidRPr="00AD5273" w:rsidRDefault="00510850" w:rsidP="00510850">
      <w:pPr>
        <w:pStyle w:val="a3"/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 xml:space="preserve">b) в случае принятия решения о вмешательстве, обладатель права на проведение процедуры </w:t>
      </w:r>
      <w:r>
        <w:rPr>
          <w:sz w:val="28"/>
          <w:szCs w:val="28"/>
        </w:rPr>
        <w:t>таможенного оформления по месту нахождения</w:t>
      </w:r>
      <w:r w:rsidRPr="00AD5273">
        <w:rPr>
          <w:sz w:val="28"/>
          <w:szCs w:val="28"/>
        </w:rPr>
        <w:t xml:space="preserve"> обязан подождать представителей таможенного органа, которые прибывают в утвержденное место в течение 2 часов с момента принятия решения о вмешательстве;</w:t>
      </w:r>
    </w:p>
    <w:p w:rsidR="00510850" w:rsidRPr="00AD5273" w:rsidRDefault="00510850" w:rsidP="00510850">
      <w:pPr>
        <w:pStyle w:val="a3"/>
        <w:ind w:firstLine="709"/>
        <w:rPr>
          <w:sz w:val="28"/>
          <w:szCs w:val="28"/>
        </w:rPr>
      </w:pPr>
      <w:r w:rsidRPr="00AD5273">
        <w:rPr>
          <w:sz w:val="28"/>
          <w:szCs w:val="28"/>
        </w:rPr>
        <w:t xml:space="preserve">c) в случае принятия решения о невмешательстве или если таможенный орган не вмешивается в предусмотренный срок, </w:t>
      </w:r>
      <w:r>
        <w:rPr>
          <w:sz w:val="28"/>
          <w:szCs w:val="28"/>
        </w:rPr>
        <w:t>обладатель</w:t>
      </w:r>
      <w:r w:rsidRPr="00AD5273">
        <w:rPr>
          <w:sz w:val="28"/>
          <w:szCs w:val="28"/>
        </w:rPr>
        <w:t xml:space="preserve"> права приступает к погрузке товара, опечатыванию транспортного средства, согласно процедуре, установленной Таможенной службой, и внесению в бухгалтерский учет записи о выходе товаров;</w:t>
      </w:r>
    </w:p>
    <w:p w:rsidR="00510850" w:rsidRPr="00AD5273" w:rsidRDefault="00510850" w:rsidP="00510850">
      <w:pPr>
        <w:pStyle w:val="a4"/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>5) отражение товаров в бухгалтерском учете;</w:t>
      </w:r>
    </w:p>
    <w:p w:rsidR="00510850" w:rsidRPr="00AD5273" w:rsidRDefault="00510850" w:rsidP="00510850">
      <w:pPr>
        <w:pStyle w:val="a4"/>
        <w:ind w:left="0" w:firstLine="709"/>
        <w:jc w:val="both"/>
        <w:rPr>
          <w:rStyle w:val="FontStyle52"/>
          <w:sz w:val="28"/>
          <w:szCs w:val="28"/>
          <w:lang w:eastAsia="ro-RO"/>
        </w:rPr>
      </w:pPr>
      <w:r w:rsidRPr="00AD5273">
        <w:rPr>
          <w:rStyle w:val="FontStyle52"/>
          <w:sz w:val="28"/>
          <w:szCs w:val="28"/>
          <w:lang w:eastAsia="ro-RO"/>
        </w:rPr>
        <w:t xml:space="preserve">a) помещение товаров </w:t>
      </w:r>
      <w:r w:rsidRPr="00AD5273">
        <w:rPr>
          <w:sz w:val="28"/>
          <w:szCs w:val="28"/>
        </w:rPr>
        <w:t xml:space="preserve">под таможенный режим </w:t>
      </w:r>
      <w:r w:rsidRPr="00AD5273">
        <w:rPr>
          <w:rStyle w:val="FontStyle52"/>
          <w:sz w:val="28"/>
          <w:szCs w:val="28"/>
          <w:lang w:eastAsia="ro-RO"/>
        </w:rPr>
        <w:t xml:space="preserve">производится путем отражения их в бухгалтерском учете с указанием даты отражения товаров; </w:t>
      </w:r>
    </w:p>
    <w:p w:rsidR="00510850" w:rsidRPr="00AD5273" w:rsidRDefault="00510850" w:rsidP="00510850">
      <w:pPr>
        <w:pStyle w:val="a4"/>
        <w:ind w:left="0" w:firstLine="709"/>
        <w:jc w:val="both"/>
        <w:rPr>
          <w:rStyle w:val="FontStyle52"/>
          <w:sz w:val="28"/>
          <w:szCs w:val="28"/>
          <w:lang w:eastAsia="ro-RO"/>
        </w:rPr>
      </w:pPr>
      <w:r w:rsidRPr="00AD5273">
        <w:rPr>
          <w:rStyle w:val="FontStyle52"/>
          <w:sz w:val="28"/>
          <w:szCs w:val="28"/>
          <w:lang w:eastAsia="ro-RO"/>
        </w:rPr>
        <w:t>b) одновременно с отражением в бухгалтерско</w:t>
      </w:r>
      <w:r>
        <w:rPr>
          <w:rStyle w:val="FontStyle52"/>
          <w:sz w:val="28"/>
          <w:szCs w:val="28"/>
          <w:lang w:eastAsia="ro-RO"/>
        </w:rPr>
        <w:t>м</w:t>
      </w:r>
      <w:r w:rsidRPr="00AD5273">
        <w:rPr>
          <w:rStyle w:val="FontStyle52"/>
          <w:sz w:val="28"/>
          <w:szCs w:val="28"/>
          <w:lang w:eastAsia="ro-RO"/>
        </w:rPr>
        <w:t xml:space="preserve"> </w:t>
      </w:r>
      <w:r>
        <w:rPr>
          <w:rStyle w:val="FontStyle52"/>
          <w:sz w:val="28"/>
          <w:szCs w:val="28"/>
          <w:lang w:eastAsia="ro-RO"/>
        </w:rPr>
        <w:t>учете</w:t>
      </w:r>
      <w:r w:rsidRPr="00AD5273">
        <w:rPr>
          <w:rStyle w:val="FontStyle52"/>
          <w:sz w:val="28"/>
          <w:szCs w:val="28"/>
          <w:lang w:eastAsia="ro-RO"/>
        </w:rPr>
        <w:t xml:space="preserve"> производится регистрация в реестре учета товаров согласно образцу, утвержденному Таможенной службой;</w:t>
      </w:r>
    </w:p>
    <w:p w:rsidR="00510850" w:rsidRPr="00AD5273" w:rsidRDefault="00510850" w:rsidP="00510850">
      <w:pPr>
        <w:pStyle w:val="a4"/>
        <w:tabs>
          <w:tab w:val="left" w:pos="810"/>
        </w:tabs>
        <w:ind w:left="0" w:firstLine="709"/>
        <w:jc w:val="both"/>
        <w:rPr>
          <w:sz w:val="28"/>
          <w:szCs w:val="28"/>
        </w:rPr>
      </w:pPr>
      <w:r w:rsidRPr="00AD5273">
        <w:rPr>
          <w:sz w:val="28"/>
          <w:szCs w:val="28"/>
        </w:rPr>
        <w:tab/>
        <w:t>6) подача в таможенный орган дополнительной таможенной декларации, составленной согласно Те</w:t>
      </w:r>
      <w:r>
        <w:rPr>
          <w:sz w:val="28"/>
          <w:szCs w:val="28"/>
        </w:rPr>
        <w:t>хническим нормам. Срок, пред</w:t>
      </w:r>
      <w:r w:rsidRPr="00AD5273">
        <w:rPr>
          <w:sz w:val="28"/>
          <w:szCs w:val="28"/>
        </w:rPr>
        <w:t>оставляемый таможенным органом для подачи дополнительной декларации, не должен превышать 30 дней от даты принятия первого уведомления о прибытии.</w:t>
      </w:r>
    </w:p>
    <w:p w:rsidR="00510850" w:rsidRPr="00AD5273" w:rsidRDefault="00510850" w:rsidP="00510850">
      <w:pPr>
        <w:pStyle w:val="a4"/>
        <w:tabs>
          <w:tab w:val="left" w:pos="810"/>
        </w:tabs>
        <w:ind w:left="0" w:firstLine="709"/>
        <w:jc w:val="both"/>
        <w:rPr>
          <w:sz w:val="28"/>
          <w:szCs w:val="28"/>
        </w:rPr>
      </w:pPr>
    </w:p>
    <w:p w:rsidR="00510850" w:rsidRPr="00AD5273" w:rsidRDefault="00510850" w:rsidP="00510850">
      <w:pPr>
        <w:pStyle w:val="a4"/>
        <w:tabs>
          <w:tab w:val="left" w:pos="810"/>
        </w:tabs>
        <w:ind w:left="0"/>
        <w:rPr>
          <w:sz w:val="28"/>
          <w:szCs w:val="28"/>
        </w:rPr>
      </w:pPr>
    </w:p>
    <w:p w:rsidR="00510850" w:rsidRPr="00AD5273" w:rsidRDefault="00510850" w:rsidP="00510850">
      <w:pPr>
        <w:pStyle w:val="cp"/>
        <w:framePr w:hSpace="180" w:wrap="around" w:vAnchor="page" w:hAnchor="margin" w:y="1332"/>
        <w:ind w:left="2124"/>
        <w:jc w:val="both"/>
        <w:rPr>
          <w:b w:val="0"/>
          <w:sz w:val="20"/>
          <w:szCs w:val="20"/>
          <w:lang w:val="ro-RO"/>
        </w:rPr>
      </w:pPr>
      <w:r w:rsidRPr="00AD5273">
        <w:rPr>
          <w:b w:val="0"/>
          <w:sz w:val="20"/>
          <w:szCs w:val="20"/>
          <w:lang w:val="ro-RO"/>
        </w:rPr>
        <w:lastRenderedPageBreak/>
        <w:t xml:space="preserve">                             </w:t>
      </w:r>
      <w:r w:rsidRPr="00AD5273">
        <w:rPr>
          <w:b w:val="0"/>
          <w:sz w:val="20"/>
          <w:szCs w:val="20"/>
        </w:rPr>
        <w:t xml:space="preserve">       </w:t>
      </w:r>
    </w:p>
    <w:p w:rsidR="00510850" w:rsidRPr="00AD5273" w:rsidRDefault="00510850" w:rsidP="00510850">
      <w:pPr>
        <w:framePr w:hSpace="180" w:wrap="around" w:vAnchor="page" w:hAnchor="margin" w:y="1332"/>
        <w:ind w:left="5169" w:firstLine="495"/>
        <w:jc w:val="center"/>
      </w:pPr>
      <w:r w:rsidRPr="00AD5273">
        <w:rPr>
          <w:sz w:val="20"/>
          <w:szCs w:val="20"/>
        </w:rPr>
        <w:t xml:space="preserve">            </w:t>
      </w:r>
      <w:r w:rsidRPr="00AD5273">
        <w:t>Приложение № 1</w:t>
      </w:r>
    </w:p>
    <w:p w:rsidR="00510850" w:rsidRDefault="00510850" w:rsidP="00510850">
      <w:pPr>
        <w:framePr w:hSpace="180" w:wrap="around" w:vAnchor="page" w:hAnchor="margin" w:y="1332"/>
        <w:tabs>
          <w:tab w:val="center" w:pos="5162"/>
          <w:tab w:val="right" w:pos="10204"/>
        </w:tabs>
        <w:jc w:val="right"/>
        <w:rPr>
          <w:bCs/>
        </w:rPr>
      </w:pPr>
      <w:r w:rsidRPr="00AD5273">
        <w:rPr>
          <w:bCs/>
        </w:rPr>
        <w:t>к Пол</w:t>
      </w:r>
      <w:r>
        <w:rPr>
          <w:bCs/>
        </w:rPr>
        <w:t>ожению о специальных условиях</w:t>
      </w:r>
      <w:r w:rsidRPr="00AD5273">
        <w:rPr>
          <w:bCs/>
        </w:rPr>
        <w:t xml:space="preserve"> использовани</w:t>
      </w:r>
      <w:r>
        <w:rPr>
          <w:bCs/>
        </w:rPr>
        <w:t>я</w:t>
      </w:r>
      <w:r w:rsidRPr="00AD5273">
        <w:rPr>
          <w:bCs/>
        </w:rPr>
        <w:t xml:space="preserve"> </w:t>
      </w:r>
    </w:p>
    <w:p w:rsidR="00510850" w:rsidRPr="00AD5273" w:rsidRDefault="00510850" w:rsidP="00510850">
      <w:pPr>
        <w:framePr w:hSpace="180" w:wrap="around" w:vAnchor="page" w:hAnchor="margin" w:y="1332"/>
        <w:tabs>
          <w:tab w:val="center" w:pos="5162"/>
          <w:tab w:val="right" w:pos="10204"/>
        </w:tabs>
        <w:jc w:val="right"/>
        <w:rPr>
          <w:bCs/>
          <w:i/>
          <w:iCs/>
        </w:rPr>
      </w:pPr>
      <w:r w:rsidRPr="00AD5273">
        <w:rPr>
          <w:bCs/>
        </w:rPr>
        <w:t xml:space="preserve">упрощенных процедур </w:t>
      </w:r>
      <w:r>
        <w:rPr>
          <w:bCs/>
        </w:rPr>
        <w:t>в случае</w:t>
      </w:r>
      <w:r w:rsidRPr="00AD5273">
        <w:rPr>
          <w:bCs/>
        </w:rPr>
        <w:t xml:space="preserve"> </w:t>
      </w:r>
      <w:r>
        <w:rPr>
          <w:bCs/>
        </w:rPr>
        <w:t>определенных</w:t>
      </w:r>
      <w:r w:rsidRPr="00AD5273">
        <w:rPr>
          <w:bCs/>
        </w:rPr>
        <w:t xml:space="preserve"> таможенных режимов</w:t>
      </w:r>
    </w:p>
    <w:p w:rsidR="00510850" w:rsidRPr="00AD5273" w:rsidRDefault="00510850" w:rsidP="00510850">
      <w:pPr>
        <w:pStyle w:val="cp"/>
        <w:framePr w:hSpace="180" w:wrap="around" w:vAnchor="page" w:hAnchor="margin" w:y="1332"/>
        <w:ind w:left="2124"/>
        <w:jc w:val="both"/>
        <w:rPr>
          <w:b w:val="0"/>
        </w:rPr>
      </w:pPr>
    </w:p>
    <w:p w:rsidR="00510850" w:rsidRPr="00AD5273" w:rsidRDefault="00510850" w:rsidP="00510850">
      <w:pPr>
        <w:pStyle w:val="20"/>
        <w:framePr w:hSpace="180" w:wrap="around" w:vAnchor="page" w:hAnchor="margin" w:y="133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AD5273">
        <w:rPr>
          <w:b/>
          <w:sz w:val="24"/>
          <w:szCs w:val="24"/>
        </w:rPr>
        <w:t>Заявление об авторизации использования упрощенной процедуры</w:t>
      </w:r>
    </w:p>
    <w:p w:rsidR="00510850" w:rsidRPr="00AD5273" w:rsidRDefault="00510850" w:rsidP="00510850">
      <w:pPr>
        <w:pStyle w:val="20"/>
        <w:framePr w:hSpace="180" w:wrap="around" w:vAnchor="page" w:hAnchor="margin" w:y="1332"/>
        <w:shd w:val="clear" w:color="auto" w:fill="auto"/>
        <w:spacing w:before="0" w:line="240" w:lineRule="auto"/>
        <w:jc w:val="center"/>
        <w:rPr>
          <w:b/>
          <w:i/>
          <w:sz w:val="24"/>
          <w:szCs w:val="24"/>
        </w:rPr>
      </w:pP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spacing w:line="240" w:lineRule="auto"/>
        <w:jc w:val="left"/>
        <w:rPr>
          <w:b w:val="0"/>
          <w:i/>
          <w:sz w:val="24"/>
          <w:szCs w:val="24"/>
        </w:rPr>
      </w:pPr>
      <w:r w:rsidRPr="00AD5273">
        <w:rPr>
          <w:rStyle w:val="aa"/>
          <w:bCs/>
          <w:sz w:val="24"/>
          <w:szCs w:val="24"/>
        </w:rPr>
        <w:t xml:space="preserve">l. </w:t>
      </w:r>
      <w:r w:rsidRPr="00AD5273">
        <w:rPr>
          <w:sz w:val="24"/>
          <w:szCs w:val="24"/>
        </w:rPr>
        <w:t xml:space="preserve">Ходатайствующее лицо                                </w:t>
      </w:r>
      <w:r w:rsidRPr="00AD5273">
        <w:rPr>
          <w:b w:val="0"/>
          <w:i/>
          <w:sz w:val="24"/>
          <w:szCs w:val="24"/>
        </w:rPr>
        <w:t xml:space="preserve">Юридический статус ходатайствующего </w:t>
      </w:r>
      <w:r w:rsidRPr="00AD5273">
        <w:rPr>
          <w:b w:val="0"/>
          <w:i/>
          <w:sz w:val="24"/>
          <w:szCs w:val="24"/>
        </w:rPr>
        <w:br/>
        <w:t xml:space="preserve"> </w:t>
      </w:r>
      <w:proofErr w:type="gramStart"/>
      <w:r w:rsidRPr="00AD5273">
        <w:rPr>
          <w:b w:val="0"/>
          <w:i/>
          <w:sz w:val="24"/>
          <w:szCs w:val="24"/>
        </w:rPr>
        <w:t xml:space="preserve">   (</w:t>
      </w:r>
      <w:proofErr w:type="gramEnd"/>
      <w:r w:rsidRPr="00AD5273">
        <w:rPr>
          <w:b w:val="0"/>
          <w:i/>
          <w:sz w:val="24"/>
          <w:szCs w:val="24"/>
        </w:rPr>
        <w:t>полное наименование)                                                      лица (фискальный код)</w:t>
      </w: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spacing w:line="240" w:lineRule="auto"/>
        <w:jc w:val="left"/>
        <w:rPr>
          <w:sz w:val="24"/>
          <w:szCs w:val="24"/>
        </w:rPr>
      </w:pPr>
      <w:r w:rsidRPr="00AD5273">
        <w:rPr>
          <w:b w:val="0"/>
          <w:i/>
          <w:sz w:val="24"/>
          <w:szCs w:val="24"/>
        </w:rPr>
        <w:t xml:space="preserve"> </w:t>
      </w: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spacing w:line="240" w:lineRule="auto"/>
        <w:jc w:val="left"/>
        <w:rPr>
          <w:sz w:val="24"/>
          <w:szCs w:val="24"/>
        </w:rPr>
      </w:pPr>
      <w:r w:rsidRPr="00AD5273">
        <w:rPr>
          <w:rStyle w:val="aa"/>
          <w:bCs/>
          <w:sz w:val="24"/>
          <w:szCs w:val="24"/>
        </w:rPr>
        <w:t>2</w:t>
      </w:r>
      <w:r w:rsidRPr="00AD5273">
        <w:rPr>
          <w:sz w:val="24"/>
          <w:szCs w:val="24"/>
        </w:rPr>
        <w:t xml:space="preserve">. Юридический адрес                                                               </w:t>
      </w:r>
      <w:r w:rsidRPr="00AD5273">
        <w:rPr>
          <w:rStyle w:val="aa"/>
          <w:bCs/>
          <w:sz w:val="24"/>
          <w:szCs w:val="24"/>
        </w:rPr>
        <w:t>3</w:t>
      </w:r>
      <w:r w:rsidRPr="00AD5273">
        <w:rPr>
          <w:sz w:val="24"/>
          <w:szCs w:val="24"/>
        </w:rPr>
        <w:t>. Дата учреждения</w:t>
      </w:r>
    </w:p>
    <w:p w:rsidR="00510850" w:rsidRPr="00AD5273" w:rsidRDefault="00510850" w:rsidP="00510850">
      <w:pPr>
        <w:framePr w:hSpace="180" w:wrap="around" w:vAnchor="page" w:hAnchor="margin" w:y="1332"/>
        <w:rPr>
          <w:b/>
          <w:lang w:val="ro-RO"/>
        </w:rPr>
      </w:pPr>
    </w:p>
    <w:p w:rsidR="00510850" w:rsidRPr="00AD5273" w:rsidRDefault="00510850" w:rsidP="00510850">
      <w:pPr>
        <w:framePr w:hSpace="180" w:wrap="around" w:vAnchor="page" w:hAnchor="margin" w:y="1332"/>
        <w:rPr>
          <w:b/>
        </w:rPr>
      </w:pPr>
      <w:r w:rsidRPr="00AD5273">
        <w:rPr>
          <w:b/>
        </w:rPr>
        <w:t>4. Подача деклараций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 xml:space="preserve">      </w:t>
      </w:r>
      <w:proofErr w:type="gramStart"/>
      <w:r w:rsidRPr="00AD5273">
        <w:t>□  в</w:t>
      </w:r>
      <w:proofErr w:type="gramEnd"/>
      <w:r w:rsidRPr="00AD5273">
        <w:t xml:space="preserve"> качестве прямого представителя                                   □   в качестве косвенного представителя               </w:t>
      </w:r>
    </w:p>
    <w:p w:rsidR="00510850" w:rsidRPr="00AD5273" w:rsidRDefault="00510850" w:rsidP="00510850">
      <w:pPr>
        <w:framePr w:hSpace="180" w:wrap="around" w:vAnchor="page" w:hAnchor="margin" w:y="1332"/>
      </w:pPr>
    </w:p>
    <w:p w:rsidR="00510850" w:rsidRPr="00AD5273" w:rsidRDefault="00510850" w:rsidP="00510850">
      <w:pPr>
        <w:framePr w:hSpace="180" w:wrap="around" w:vAnchor="page" w:hAnchor="margin" w:y="1332"/>
        <w:rPr>
          <w:b/>
          <w:lang w:val="ro-RO"/>
        </w:rPr>
      </w:pPr>
      <w:r w:rsidRPr="00AD5273">
        <w:t xml:space="preserve">   </w:t>
      </w:r>
      <w:r w:rsidRPr="00AD5273">
        <w:rPr>
          <w:b/>
        </w:rPr>
        <w:t>5. Упрощенная процедура</w:t>
      </w:r>
    </w:p>
    <w:p w:rsidR="00510850" w:rsidRPr="00AD5273" w:rsidRDefault="00510850" w:rsidP="00510850">
      <w:pPr>
        <w:framePr w:hSpace="180" w:wrap="around" w:vAnchor="page" w:hAnchor="margin" w:y="1332"/>
        <w:numPr>
          <w:ilvl w:val="0"/>
          <w:numId w:val="3"/>
        </w:numPr>
        <w:tabs>
          <w:tab w:val="clear" w:pos="720"/>
          <w:tab w:val="num" w:pos="252"/>
        </w:tabs>
        <w:ind w:left="0" w:firstLine="0"/>
      </w:pPr>
      <w:proofErr w:type="gramStart"/>
      <w:r w:rsidRPr="00AD5273">
        <w:t xml:space="preserve">□  </w:t>
      </w:r>
      <w:r w:rsidRPr="00AD5273">
        <w:rPr>
          <w:b/>
        </w:rPr>
        <w:t>Процедура</w:t>
      </w:r>
      <w:proofErr w:type="gramEnd"/>
      <w:r w:rsidRPr="00AD5273">
        <w:rPr>
          <w:b/>
        </w:rPr>
        <w:t xml:space="preserve"> таможенного оформления по месту нахождения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 xml:space="preserve">                  </w:t>
      </w:r>
      <w:proofErr w:type="gramStart"/>
      <w:r w:rsidRPr="00AD5273">
        <w:t>□  ИМПОРТ</w:t>
      </w:r>
      <w:proofErr w:type="gramEnd"/>
      <w:r w:rsidRPr="00AD5273">
        <w:t xml:space="preserve">             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>Таможенные режимы________________________________</w:t>
      </w:r>
    </w:p>
    <w:p w:rsidR="00510850" w:rsidRPr="00AD5273" w:rsidRDefault="00510850" w:rsidP="00510850">
      <w:pPr>
        <w:framePr w:hSpace="180" w:wrap="around" w:vAnchor="page" w:hAnchor="margin" w:y="1332"/>
        <w:ind w:firstLine="90"/>
      </w:pPr>
      <w:r w:rsidRPr="00AD5273">
        <w:t xml:space="preserve">                   </w:t>
      </w:r>
      <w:proofErr w:type="gramStart"/>
      <w:r w:rsidRPr="00AD5273">
        <w:t>□  ЭКСПОРТ</w:t>
      </w:r>
      <w:proofErr w:type="gramEnd"/>
    </w:p>
    <w:p w:rsidR="00510850" w:rsidRPr="00AD5273" w:rsidRDefault="00510850" w:rsidP="00510850">
      <w:pPr>
        <w:framePr w:hSpace="180" w:wrap="around" w:vAnchor="page" w:hAnchor="margin" w:y="1332"/>
        <w:tabs>
          <w:tab w:val="left" w:pos="4212"/>
        </w:tabs>
        <w:rPr>
          <w:lang w:val="ro-RO"/>
        </w:rPr>
      </w:pPr>
      <w:r w:rsidRPr="00AD5273">
        <w:t>Таможенные режимы________________________________</w:t>
      </w:r>
    </w:p>
    <w:p w:rsidR="00510850" w:rsidRPr="00AD5273" w:rsidRDefault="00510850" w:rsidP="00510850">
      <w:pPr>
        <w:framePr w:hSpace="180" w:wrap="around" w:vAnchor="page" w:hAnchor="margin" w:y="1332"/>
        <w:tabs>
          <w:tab w:val="left" w:pos="4212"/>
        </w:tabs>
        <w:rPr>
          <w:lang w:val="ro-RO"/>
        </w:rPr>
      </w:pP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rPr>
          <w:lang w:val="ro-RO"/>
        </w:rPr>
        <w:t xml:space="preserve">b) </w:t>
      </w:r>
      <w:r w:rsidRPr="00AD5273">
        <w:t xml:space="preserve">□  </w:t>
      </w:r>
      <w:r w:rsidRPr="00AD5273">
        <w:rPr>
          <w:b/>
        </w:rPr>
        <w:t>Процедура упрощенного декларирования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 xml:space="preserve">        </w:t>
      </w:r>
      <w:proofErr w:type="gramStart"/>
      <w:r w:rsidRPr="00AD5273">
        <w:t>□  ИМПОРТ</w:t>
      </w:r>
      <w:proofErr w:type="gramEnd"/>
      <w:r w:rsidRPr="00AD5273">
        <w:t xml:space="preserve">                      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>Таможенные режимы __________________________________</w:t>
      </w:r>
    </w:p>
    <w:p w:rsidR="00510850" w:rsidRPr="00AD5273" w:rsidRDefault="00510850" w:rsidP="00510850">
      <w:pPr>
        <w:framePr w:hSpace="180" w:wrap="around" w:vAnchor="page" w:hAnchor="margin" w:y="1332"/>
        <w:ind w:firstLine="90"/>
      </w:pPr>
      <w:r w:rsidRPr="00AD5273">
        <w:t xml:space="preserve">                         </w:t>
      </w:r>
    </w:p>
    <w:p w:rsidR="00510850" w:rsidRPr="00AD5273" w:rsidRDefault="00510850" w:rsidP="00510850">
      <w:pPr>
        <w:framePr w:hSpace="180" w:wrap="around" w:vAnchor="page" w:hAnchor="margin" w:y="1332"/>
        <w:ind w:firstLine="90"/>
      </w:pPr>
      <w:r w:rsidRPr="00AD5273">
        <w:t xml:space="preserve">                  </w:t>
      </w:r>
      <w:proofErr w:type="gramStart"/>
      <w:r w:rsidRPr="00AD5273">
        <w:t>□  ЭКСПОРТ</w:t>
      </w:r>
      <w:proofErr w:type="gramEnd"/>
    </w:p>
    <w:p w:rsidR="00510850" w:rsidRPr="00AD5273" w:rsidRDefault="00510850" w:rsidP="00510850">
      <w:pPr>
        <w:framePr w:hSpace="180" w:wrap="around" w:vAnchor="page" w:hAnchor="margin" w:y="1332"/>
        <w:tabs>
          <w:tab w:val="left" w:pos="4212"/>
        </w:tabs>
      </w:pPr>
      <w:r w:rsidRPr="00AD5273">
        <w:t>Таможенные режимы______________________________</w:t>
      </w:r>
    </w:p>
    <w:p w:rsidR="00510850" w:rsidRPr="00AD5273" w:rsidRDefault="00510850" w:rsidP="00510850">
      <w:pPr>
        <w:framePr w:hSpace="180" w:wrap="around" w:vAnchor="page" w:hAnchor="margin" w:y="1332"/>
        <w:tabs>
          <w:tab w:val="left" w:pos="4212"/>
        </w:tabs>
      </w:pP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rPr>
          <w:b/>
          <w:lang w:val="ro-RO"/>
        </w:rPr>
        <w:t>6</w:t>
      </w:r>
      <w:r w:rsidRPr="00AD5273">
        <w:rPr>
          <w:b/>
        </w:rPr>
        <w:t>.</w:t>
      </w:r>
      <w:r w:rsidRPr="00AD5273">
        <w:rPr>
          <w:b/>
          <w:lang w:val="ro-RO"/>
        </w:rPr>
        <w:t xml:space="preserve"> </w:t>
      </w:r>
      <w:r w:rsidRPr="00AD5273">
        <w:rPr>
          <w:b/>
        </w:rPr>
        <w:t>Авторизированные места для товаров/Таможенное бюро (процедура таможенного оформления по месту нахождения)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>Место (наименование и адрес)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>_________________________________________</w:t>
      </w:r>
      <w:r w:rsidRPr="00AD5273">
        <w:rPr>
          <w:lang w:val="ro-RO"/>
        </w:rPr>
        <w:t>______________________</w:t>
      </w:r>
    </w:p>
    <w:p w:rsidR="00510850" w:rsidRPr="00AD5273" w:rsidRDefault="00510850" w:rsidP="00510850">
      <w:pPr>
        <w:framePr w:hSpace="180" w:wrap="around" w:vAnchor="page" w:hAnchor="margin" w:y="1332"/>
      </w:pPr>
    </w:p>
    <w:p w:rsidR="00510850" w:rsidRPr="00AD5273" w:rsidRDefault="00510850" w:rsidP="00510850">
      <w:pPr>
        <w:framePr w:hSpace="180" w:wrap="around" w:vAnchor="page" w:hAnchor="margin" w:y="1332"/>
        <w:rPr>
          <w:lang w:val="ro-RO"/>
        </w:rPr>
      </w:pPr>
      <w:r w:rsidRPr="00AD5273">
        <w:t>Тип товара</w:t>
      </w:r>
    </w:p>
    <w:p w:rsidR="00510850" w:rsidRPr="00AD5273" w:rsidRDefault="00510850" w:rsidP="00510850">
      <w:pPr>
        <w:framePr w:hSpace="180" w:wrap="around" w:vAnchor="page" w:hAnchor="margin" w:y="1332"/>
        <w:rPr>
          <w:lang w:val="ro-RO"/>
        </w:rPr>
      </w:pPr>
      <w:r w:rsidRPr="00AD5273">
        <w:rPr>
          <w:lang w:val="ro-RO"/>
        </w:rPr>
        <w:t>_____________</w:t>
      </w:r>
      <w:r w:rsidRPr="00AD5273">
        <w:t>__</w:t>
      </w:r>
      <w:r w:rsidRPr="00AD5273">
        <w:rPr>
          <w:lang w:val="ro-RO"/>
        </w:rPr>
        <w:t>________________________________________________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>Местное таможенное бюро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>_______________________________________________________________</w:t>
      </w:r>
    </w:p>
    <w:p w:rsidR="00510850" w:rsidRPr="00AD5273" w:rsidRDefault="00510850" w:rsidP="00510850">
      <w:pPr>
        <w:framePr w:hSpace="180" w:wrap="around" w:vAnchor="page" w:hAnchor="margin" w:y="1332"/>
      </w:pPr>
    </w:p>
    <w:p w:rsidR="00510850" w:rsidRPr="00AD5273" w:rsidRDefault="00510850" w:rsidP="00510850">
      <w:pPr>
        <w:framePr w:hSpace="180" w:wrap="around" w:vAnchor="page" w:hAnchor="margin" w:y="1332"/>
        <w:rPr>
          <w:b/>
        </w:rPr>
      </w:pPr>
      <w:r w:rsidRPr="00AD5273">
        <w:rPr>
          <w:b/>
          <w:lang w:val="ro-RO"/>
        </w:rPr>
        <w:t>7</w:t>
      </w:r>
      <w:r w:rsidRPr="00AD5273">
        <w:rPr>
          <w:b/>
        </w:rPr>
        <w:t>.</w:t>
      </w:r>
      <w:r w:rsidRPr="00AD5273">
        <w:rPr>
          <w:b/>
          <w:lang w:val="ro-RO"/>
        </w:rPr>
        <w:t xml:space="preserve"> </w:t>
      </w:r>
      <w:r w:rsidRPr="00AD5273">
        <w:rPr>
          <w:b/>
        </w:rPr>
        <w:t>Таможенные бюро (упрощенное декларирование)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 xml:space="preserve">    □    импорт                </w:t>
      </w:r>
      <w:r w:rsidRPr="00AD5273">
        <w:rPr>
          <w:lang w:val="ro-RO"/>
        </w:rPr>
        <w:t xml:space="preserve">                                         </w:t>
      </w:r>
      <w:r w:rsidRPr="00AD5273">
        <w:t xml:space="preserve"> □    экспорт</w:t>
      </w:r>
    </w:p>
    <w:p w:rsidR="00510850" w:rsidRPr="00AD5273" w:rsidRDefault="00510850" w:rsidP="00510850">
      <w:pPr>
        <w:framePr w:hSpace="180" w:wrap="around" w:vAnchor="page" w:hAnchor="margin" w:y="1332"/>
      </w:pPr>
      <w:r w:rsidRPr="00AD5273">
        <w:t xml:space="preserve">_________________________________  _________________________________  </w:t>
      </w: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spacing w:line="240" w:lineRule="auto"/>
        <w:jc w:val="left"/>
        <w:rPr>
          <w:sz w:val="24"/>
          <w:szCs w:val="24"/>
        </w:rPr>
      </w:pPr>
      <w:r w:rsidRPr="00AD5273">
        <w:rPr>
          <w:sz w:val="24"/>
          <w:szCs w:val="24"/>
          <w:lang w:val="ro-RO"/>
        </w:rPr>
        <w:t>8</w:t>
      </w:r>
      <w:r w:rsidRPr="00AD5273">
        <w:rPr>
          <w:sz w:val="24"/>
          <w:szCs w:val="24"/>
        </w:rPr>
        <w:t>. Контактное лицо (фамилия, телефон, факс, электронная почта)</w:t>
      </w: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jc w:val="left"/>
        <w:rPr>
          <w:sz w:val="24"/>
          <w:szCs w:val="24"/>
        </w:rPr>
      </w:pPr>
      <w:r w:rsidRPr="00AD5273">
        <w:rPr>
          <w:sz w:val="24"/>
          <w:szCs w:val="24"/>
          <w:lang w:val="ro-RO"/>
        </w:rPr>
        <w:t>9</w:t>
      </w:r>
      <w:r w:rsidRPr="00AD5273">
        <w:rPr>
          <w:sz w:val="24"/>
          <w:szCs w:val="24"/>
        </w:rPr>
        <w:t>. Бюро таможенной документации</w:t>
      </w: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jc w:val="left"/>
        <w:rPr>
          <w:rStyle w:val="1"/>
          <w:rFonts w:eastAsia="Times New Roman"/>
          <w:iCs/>
          <w:sz w:val="24"/>
          <w:szCs w:val="24"/>
        </w:rPr>
      </w:pP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jc w:val="left"/>
        <w:rPr>
          <w:rStyle w:val="1"/>
          <w:rFonts w:eastAsia="Times New Roman"/>
          <w:iCs/>
          <w:sz w:val="24"/>
          <w:szCs w:val="24"/>
        </w:rPr>
      </w:pPr>
      <w:r w:rsidRPr="00AD5273">
        <w:rPr>
          <w:rStyle w:val="1"/>
          <w:rFonts w:eastAsia="Times New Roman"/>
          <w:iCs/>
          <w:sz w:val="24"/>
          <w:szCs w:val="24"/>
          <w:lang w:val="ro-RO"/>
        </w:rPr>
        <w:t>10</w:t>
      </w:r>
      <w:r w:rsidRPr="00AD5273">
        <w:rPr>
          <w:rStyle w:val="1"/>
          <w:rFonts w:eastAsia="Times New Roman"/>
          <w:iCs/>
          <w:sz w:val="24"/>
          <w:szCs w:val="24"/>
        </w:rPr>
        <w:t>. Дополнительная информация/условия</w:t>
      </w: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jc w:val="left"/>
        <w:rPr>
          <w:sz w:val="24"/>
          <w:szCs w:val="24"/>
        </w:rPr>
      </w:pPr>
    </w:p>
    <w:p w:rsidR="00510850" w:rsidRPr="00AD5273" w:rsidRDefault="00510850" w:rsidP="00510850">
      <w:pPr>
        <w:pStyle w:val="20"/>
        <w:framePr w:hSpace="180" w:wrap="around" w:vAnchor="page" w:hAnchor="margin" w:y="1332"/>
        <w:tabs>
          <w:tab w:val="left" w:leader="dot" w:pos="3955"/>
          <w:tab w:val="left" w:pos="5900"/>
          <w:tab w:val="left" w:pos="6460"/>
        </w:tabs>
        <w:rPr>
          <w:sz w:val="20"/>
          <w:szCs w:val="20"/>
        </w:rPr>
      </w:pPr>
      <w:proofErr w:type="gramStart"/>
      <w:r w:rsidRPr="00AD5273">
        <w:rPr>
          <w:sz w:val="24"/>
          <w:szCs w:val="24"/>
        </w:rPr>
        <w:t>Подпись:</w:t>
      </w:r>
      <w:r w:rsidRPr="00AD5273">
        <w:rPr>
          <w:sz w:val="24"/>
          <w:szCs w:val="24"/>
        </w:rPr>
        <w:tab/>
      </w:r>
      <w:proofErr w:type="gramEnd"/>
      <w:r w:rsidRPr="00AD5273">
        <w:rPr>
          <w:sz w:val="24"/>
          <w:szCs w:val="24"/>
        </w:rPr>
        <w:t xml:space="preserve"> Дата:</w:t>
      </w:r>
      <w:r w:rsidRPr="00AD5273">
        <w:rPr>
          <w:sz w:val="24"/>
          <w:szCs w:val="24"/>
        </w:rPr>
        <w:tab/>
        <w:t>Количество приложений</w:t>
      </w:r>
      <w:r w:rsidRPr="00AD5273">
        <w:rPr>
          <w:sz w:val="20"/>
          <w:szCs w:val="20"/>
        </w:rPr>
        <w:tab/>
      </w:r>
    </w:p>
    <w:p w:rsidR="00510850" w:rsidRPr="00AD5273" w:rsidRDefault="00510850" w:rsidP="00510850">
      <w:pPr>
        <w:pStyle w:val="a9"/>
        <w:framePr w:hSpace="180" w:wrap="around" w:vAnchor="page" w:hAnchor="margin" w:y="1332"/>
        <w:shd w:val="clear" w:color="auto" w:fill="auto"/>
        <w:jc w:val="left"/>
        <w:rPr>
          <w:rStyle w:val="1"/>
          <w:rFonts w:eastAsia="Times New Roman"/>
          <w:iCs/>
          <w:sz w:val="20"/>
          <w:szCs w:val="20"/>
        </w:rPr>
      </w:pPr>
      <w:r w:rsidRPr="00AD5273">
        <w:rPr>
          <w:sz w:val="20"/>
          <w:szCs w:val="20"/>
        </w:rPr>
        <w:t xml:space="preserve">        </w:t>
      </w:r>
    </w:p>
    <w:p w:rsidR="00510850" w:rsidRPr="00AD5273" w:rsidRDefault="00510850" w:rsidP="00510850">
      <w:pPr>
        <w:pStyle w:val="11"/>
        <w:spacing w:line="160" w:lineRule="atLeast"/>
        <w:ind w:left="2832"/>
        <w:contextualSpacing w:val="0"/>
        <w:rPr>
          <w:rFonts w:ascii="Times New Roman" w:hAnsi="Times New Roman"/>
          <w:sz w:val="24"/>
          <w:szCs w:val="24"/>
          <w:lang w:val="ro-RO" w:eastAsia="ru-RU"/>
        </w:rPr>
      </w:pPr>
      <w:r w:rsidRPr="00AD5273">
        <w:rPr>
          <w:rFonts w:ascii="Times New Roman" w:hAnsi="Times New Roman"/>
          <w:sz w:val="24"/>
          <w:szCs w:val="24"/>
          <w:lang w:val="ro-RO" w:eastAsia="ru-RU"/>
        </w:rPr>
        <w:lastRenderedPageBreak/>
        <w:t xml:space="preserve">                       </w:t>
      </w:r>
    </w:p>
    <w:p w:rsidR="00510850" w:rsidRPr="00AD5273" w:rsidRDefault="00510850" w:rsidP="00510850">
      <w:pPr>
        <w:ind w:left="5169" w:firstLine="495"/>
        <w:jc w:val="right"/>
      </w:pPr>
      <w:r w:rsidRPr="00AD5273">
        <w:t xml:space="preserve">                    Приложение № 2</w:t>
      </w:r>
    </w:p>
    <w:p w:rsidR="00510850" w:rsidRDefault="00510850" w:rsidP="00510850">
      <w:pPr>
        <w:tabs>
          <w:tab w:val="center" w:pos="5162"/>
          <w:tab w:val="right" w:pos="10204"/>
        </w:tabs>
        <w:jc w:val="right"/>
        <w:rPr>
          <w:bCs/>
        </w:rPr>
      </w:pPr>
      <w:r w:rsidRPr="00AD5273">
        <w:rPr>
          <w:bCs/>
        </w:rPr>
        <w:t>к Положению о специальных условиях использования</w:t>
      </w:r>
    </w:p>
    <w:p w:rsidR="00510850" w:rsidRPr="00AD5273" w:rsidRDefault="00510850" w:rsidP="00510850">
      <w:pPr>
        <w:tabs>
          <w:tab w:val="center" w:pos="5162"/>
          <w:tab w:val="right" w:pos="10204"/>
        </w:tabs>
        <w:jc w:val="right"/>
        <w:rPr>
          <w:bCs/>
          <w:i/>
          <w:iCs/>
        </w:rPr>
      </w:pPr>
      <w:r w:rsidRPr="00AD5273">
        <w:rPr>
          <w:bCs/>
        </w:rPr>
        <w:t xml:space="preserve"> упрощенных процедур </w:t>
      </w:r>
      <w:r>
        <w:rPr>
          <w:bCs/>
        </w:rPr>
        <w:t>в случае</w:t>
      </w:r>
      <w:r w:rsidRPr="00AD5273">
        <w:rPr>
          <w:bCs/>
        </w:rPr>
        <w:t xml:space="preserve"> </w:t>
      </w:r>
      <w:r>
        <w:rPr>
          <w:bCs/>
        </w:rPr>
        <w:t>определенных</w:t>
      </w:r>
      <w:r w:rsidRPr="00AD5273">
        <w:rPr>
          <w:bCs/>
        </w:rPr>
        <w:t xml:space="preserve"> таможенных режимов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273">
        <w:rPr>
          <w:rFonts w:ascii="Times New Roman" w:hAnsi="Times New Roman" w:cs="Times New Roman"/>
          <w:i/>
          <w:iCs/>
          <w:sz w:val="28"/>
          <w:szCs w:val="28"/>
        </w:rPr>
        <w:t>ДЕКЛАРАЦИЯ–ОБЯЗАТЕЛЬСТВО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rPr>
          <w:rStyle w:val="FontStyle52"/>
          <w:rFonts w:ascii="Times New Roman" w:hAnsi="Times New Roman" w:cs="Times New Roman"/>
          <w:sz w:val="28"/>
          <w:szCs w:val="28"/>
          <w:lang w:eastAsia="ro-RO"/>
        </w:rPr>
      </w:pP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Ходатайствующее лицо______________________________________________________________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jc w:val="center"/>
        <w:rPr>
          <w:rStyle w:val="FontStyle52"/>
          <w:rFonts w:ascii="Times New Roman" w:hAnsi="Times New Roman" w:cs="Times New Roman"/>
          <w:sz w:val="16"/>
          <w:szCs w:val="16"/>
          <w:vertAlign w:val="superscript"/>
          <w:lang w:eastAsia="ro-RO"/>
        </w:rPr>
      </w:pPr>
      <w:r w:rsidRPr="00AD5273">
        <w:rPr>
          <w:rStyle w:val="FontStyle52"/>
          <w:rFonts w:ascii="Times New Roman" w:hAnsi="Times New Roman" w:cs="Times New Roman"/>
          <w:sz w:val="16"/>
          <w:szCs w:val="16"/>
          <w:lang w:eastAsia="ro-RO"/>
        </w:rPr>
        <w:t xml:space="preserve">                     (полное наименование, фискальный код)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дата учреждения_________________________________________________________________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место нахождения__________________________________________________________________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rPr>
          <w:rStyle w:val="FontStyle52"/>
          <w:rFonts w:ascii="Times New Roman" w:hAnsi="Times New Roman" w:cs="Times New Roman"/>
          <w:lang w:eastAsia="ro-RO"/>
        </w:rPr>
      </w:pPr>
      <w:proofErr w:type="gramStart"/>
      <w:r w:rsidRPr="00AD5273">
        <w:rPr>
          <w:rStyle w:val="FontStyle52"/>
          <w:rFonts w:ascii="Times New Roman" w:hAnsi="Times New Roman" w:cs="Times New Roman"/>
          <w:lang w:eastAsia="ro-RO"/>
        </w:rPr>
        <w:t>представленное  _</w:t>
      </w:r>
      <w:proofErr w:type="gramEnd"/>
      <w:r w:rsidRPr="00AD5273">
        <w:rPr>
          <w:rStyle w:val="FontStyle52"/>
          <w:rFonts w:ascii="Times New Roman" w:hAnsi="Times New Roman" w:cs="Times New Roman"/>
          <w:lang w:eastAsia="ro-RO"/>
        </w:rPr>
        <w:t>______________________________________________________________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firstLine="0"/>
        <w:contextualSpacing/>
        <w:jc w:val="left"/>
        <w:rPr>
          <w:rStyle w:val="FontStyle52"/>
          <w:rFonts w:ascii="Times New Roman" w:hAnsi="Times New Roman" w:cs="Times New Roman"/>
          <w:sz w:val="16"/>
          <w:szCs w:val="16"/>
          <w:lang w:eastAsia="ro-RO"/>
        </w:rPr>
      </w:pPr>
      <w:r w:rsidRPr="00AD5273">
        <w:rPr>
          <w:rStyle w:val="FontStyle52"/>
          <w:rFonts w:ascii="Times New Roman" w:hAnsi="Times New Roman" w:cs="Times New Roman"/>
          <w:vertAlign w:val="superscript"/>
          <w:lang w:eastAsia="ro-RO"/>
        </w:rPr>
        <w:t xml:space="preserve">                               </w:t>
      </w:r>
      <w:r w:rsidRPr="00AD5273">
        <w:rPr>
          <w:rStyle w:val="FontStyle52"/>
          <w:rFonts w:ascii="Times New Roman" w:hAnsi="Times New Roman" w:cs="Times New Roman"/>
          <w:sz w:val="16"/>
          <w:szCs w:val="16"/>
          <w:lang w:eastAsia="ro-RO"/>
        </w:rPr>
        <w:t>(фамилия, имя, должность, номер телефона, факса, электронная почта лица, назначенного ходатайствующим лицом)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line="240" w:lineRule="auto"/>
        <w:ind w:firstLine="0"/>
        <w:contextualSpacing/>
        <w:jc w:val="left"/>
        <w:rPr>
          <w:rStyle w:val="FontStyle52"/>
          <w:rFonts w:ascii="Times New Roman" w:hAnsi="Times New Roman" w:cs="Times New Roman"/>
          <w:vertAlign w:val="superscript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 xml:space="preserve"> для предоставления информации, необходимой для рассмотрения заявки на выдачу разрешения на осуществление упрощенной процедуры, 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line="240" w:lineRule="auto"/>
        <w:ind w:firstLine="0"/>
        <w:contextualSpacing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обязывается:</w:t>
      </w:r>
    </w:p>
    <w:p w:rsidR="00510850" w:rsidRPr="00AD5273" w:rsidRDefault="00510850" w:rsidP="0051085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 xml:space="preserve">соблюдать таможенные </w:t>
      </w:r>
      <w:r w:rsidRPr="00AD5273">
        <w:rPr>
          <w:rFonts w:ascii="Times New Roman" w:hAnsi="Times New Roman" w:cs="Times New Roman"/>
        </w:rPr>
        <w:t>положения</w:t>
      </w:r>
      <w:r w:rsidRPr="00AD5273">
        <w:rPr>
          <w:rStyle w:val="FontStyle52"/>
          <w:rFonts w:ascii="Times New Roman" w:hAnsi="Times New Roman" w:cs="Times New Roman"/>
          <w:lang w:eastAsia="ro-RO"/>
        </w:rPr>
        <w:t xml:space="preserve"> и условия осуществления процедуры упрощенного декларирования/ процедуры таможенного оформления по месту нахождения;</w:t>
      </w:r>
    </w:p>
    <w:p w:rsidR="00510850" w:rsidRPr="00AD5273" w:rsidRDefault="00510850" w:rsidP="0051085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вести учет операций таможенного оформления таким образом, чтобы это позволяло осуществление проверок их таможенным органом;</w:t>
      </w:r>
    </w:p>
    <w:p w:rsidR="00510850" w:rsidRPr="00AD5273" w:rsidRDefault="00510850" w:rsidP="0051085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хранить и предоставлять в распоряжение таможенного органа все документы по товарам, прошедшим таможенное оформление по упрощенной процедуре, а также по учету операций;</w:t>
      </w:r>
    </w:p>
    <w:p w:rsidR="00510850" w:rsidRPr="00AD5273" w:rsidRDefault="00510850" w:rsidP="0051085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в любое время предоставлять таможенному органу беспрепятственный доступ к товарам, являющимся объектом упрощенной процедуры таможенного оформления;</w:t>
      </w:r>
    </w:p>
    <w:p w:rsidR="00510850" w:rsidRPr="00AD5273" w:rsidRDefault="00510850" w:rsidP="0051085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соблюдать срок подачи дополнительной декларации глобального характера в случае осуществления упрощенной процедуры таможенного оформления;</w:t>
      </w:r>
    </w:p>
    <w:p w:rsidR="00510850" w:rsidRPr="00AD5273" w:rsidRDefault="00510850" w:rsidP="0051085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52"/>
          <w:rFonts w:ascii="Times New Roman" w:hAnsi="Times New Roman" w:cs="Times New Roman"/>
          <w:lang w:eastAsia="ro-RO"/>
        </w:rPr>
      </w:pPr>
      <w:r>
        <w:rPr>
          <w:rStyle w:val="FontStyle52"/>
          <w:rFonts w:ascii="Times New Roman" w:hAnsi="Times New Roman" w:cs="Times New Roman"/>
          <w:lang w:eastAsia="ro-RO"/>
        </w:rPr>
        <w:t>соблюдать срок</w:t>
      </w:r>
      <w:r w:rsidRPr="00AD5273">
        <w:rPr>
          <w:rStyle w:val="FontStyle52"/>
          <w:rFonts w:ascii="Times New Roman" w:hAnsi="Times New Roman" w:cs="Times New Roman"/>
          <w:lang w:eastAsia="ro-RO"/>
        </w:rPr>
        <w:t xml:space="preserve"> обоснования в случае осуществления упрощенной процедуры таможенного оформления;</w:t>
      </w:r>
    </w:p>
    <w:p w:rsidR="00510850" w:rsidRPr="00AD5273" w:rsidRDefault="00510850" w:rsidP="00510850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FontStyle52"/>
          <w:rFonts w:ascii="Times New Roman" w:hAnsi="Times New Roman" w:cs="Times New Roman"/>
          <w:lang w:eastAsia="ro-RO"/>
        </w:rPr>
      </w:pPr>
      <w:r w:rsidRPr="00AD5273">
        <w:rPr>
          <w:rStyle w:val="FontStyle52"/>
          <w:rFonts w:ascii="Times New Roman" w:hAnsi="Times New Roman" w:cs="Times New Roman"/>
          <w:lang w:eastAsia="ro-RO"/>
        </w:rPr>
        <w:t>соблюдать обязательства согласно положениям о сроке вмешательства в случае осуществления процедуры таможенного оформления по месту нахождения.</w:t>
      </w:r>
    </w:p>
    <w:p w:rsidR="00510850" w:rsidRPr="00AD5273" w:rsidRDefault="00510850" w:rsidP="00510850">
      <w:pPr>
        <w:pStyle w:val="Style3"/>
        <w:widowControl/>
        <w:spacing w:line="240" w:lineRule="auto"/>
        <w:ind w:firstLine="739"/>
        <w:rPr>
          <w:rFonts w:ascii="Times New Roman" w:hAnsi="Times New Roman" w:cs="Times New Roman"/>
        </w:rPr>
      </w:pPr>
    </w:p>
    <w:p w:rsidR="00510850" w:rsidRPr="00AD5273" w:rsidRDefault="00510850" w:rsidP="00510850">
      <w:pPr>
        <w:pStyle w:val="a4"/>
        <w:tabs>
          <w:tab w:val="left" w:pos="181"/>
          <w:tab w:val="left" w:pos="4305"/>
        </w:tabs>
        <w:autoSpaceDE w:val="0"/>
        <w:autoSpaceDN w:val="0"/>
        <w:adjustRightInd w:val="0"/>
        <w:ind w:left="0"/>
      </w:pPr>
      <w:r w:rsidRPr="00AD5273">
        <w:t xml:space="preserve">Настоящим заявляю </w:t>
      </w:r>
      <w:proofErr w:type="gramStart"/>
      <w:r w:rsidRPr="00AD5273">
        <w:t>о:_</w:t>
      </w:r>
      <w:proofErr w:type="gramEnd"/>
      <w:r w:rsidRPr="00AD5273">
        <w:t xml:space="preserve">_____________________________________________   </w:t>
      </w:r>
    </w:p>
    <w:p w:rsidR="00510850" w:rsidRPr="00AD5273" w:rsidRDefault="00510850" w:rsidP="00510850">
      <w:pPr>
        <w:pStyle w:val="a4"/>
        <w:tabs>
          <w:tab w:val="left" w:pos="181"/>
          <w:tab w:val="left" w:pos="430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AD5273">
        <w:t xml:space="preserve">                                               </w:t>
      </w:r>
      <w:r w:rsidRPr="00AD5273">
        <w:rPr>
          <w:sz w:val="16"/>
          <w:szCs w:val="16"/>
        </w:rPr>
        <w:t xml:space="preserve">(количество и общая стоимость в </w:t>
      </w:r>
      <w:proofErr w:type="gramStart"/>
      <w:r w:rsidRPr="00AD5273">
        <w:rPr>
          <w:sz w:val="16"/>
          <w:szCs w:val="16"/>
        </w:rPr>
        <w:t>евро</w:t>
      </w:r>
      <w:r w:rsidRPr="00AD5273">
        <w:rPr>
          <w:sz w:val="16"/>
          <w:szCs w:val="16"/>
          <w:lang w:val="ro-RO"/>
        </w:rPr>
        <w:t xml:space="preserve">  </w:t>
      </w:r>
      <w:r w:rsidRPr="00AD5273">
        <w:rPr>
          <w:sz w:val="16"/>
          <w:szCs w:val="16"/>
        </w:rPr>
        <w:t>повторяющихся</w:t>
      </w:r>
      <w:proofErr w:type="gramEnd"/>
      <w:r w:rsidRPr="00AD5273">
        <w:rPr>
          <w:sz w:val="16"/>
          <w:szCs w:val="16"/>
        </w:rPr>
        <w:t xml:space="preserve"> операций, </w:t>
      </w:r>
    </w:p>
    <w:p w:rsidR="00510850" w:rsidRPr="00AD5273" w:rsidRDefault="00510850" w:rsidP="00510850">
      <w:pPr>
        <w:pStyle w:val="a4"/>
        <w:tabs>
          <w:tab w:val="left" w:pos="181"/>
          <w:tab w:val="left" w:pos="4305"/>
        </w:tabs>
        <w:autoSpaceDE w:val="0"/>
        <w:autoSpaceDN w:val="0"/>
        <w:adjustRightInd w:val="0"/>
        <w:ind w:left="0"/>
        <w:rPr>
          <w:sz w:val="28"/>
          <w:szCs w:val="28"/>
          <w:vertAlign w:val="superscript"/>
        </w:rPr>
      </w:pPr>
      <w:r w:rsidRPr="00AD5273">
        <w:rPr>
          <w:sz w:val="28"/>
          <w:szCs w:val="28"/>
          <w:vertAlign w:val="superscript"/>
        </w:rPr>
        <w:t>________________________________  ________________________________________________________________</w:t>
      </w:r>
    </w:p>
    <w:p w:rsidR="00510850" w:rsidRPr="00AD5273" w:rsidRDefault="00510850" w:rsidP="00510850">
      <w:pPr>
        <w:pStyle w:val="a4"/>
        <w:tabs>
          <w:tab w:val="left" w:pos="181"/>
          <w:tab w:val="left" w:pos="430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AD5273">
        <w:rPr>
          <w:sz w:val="16"/>
          <w:szCs w:val="16"/>
        </w:rPr>
        <w:t>выполненных в предыдущем году</w:t>
      </w:r>
      <w:r>
        <w:rPr>
          <w:sz w:val="16"/>
          <w:szCs w:val="16"/>
        </w:rPr>
        <w:t>,</w:t>
      </w:r>
      <w:r w:rsidRPr="00AD5273">
        <w:rPr>
          <w:sz w:val="16"/>
          <w:szCs w:val="16"/>
        </w:rPr>
        <w:t xml:space="preserve"> подсчитанные на момент подачи заявки на выдачу разрешения)</w:t>
      </w:r>
    </w:p>
    <w:p w:rsidR="00510850" w:rsidRPr="00AD5273" w:rsidRDefault="00510850" w:rsidP="00510850">
      <w:pPr>
        <w:pStyle w:val="11"/>
        <w:ind w:left="0" w:firstLine="0"/>
        <w:contextualSpacing w:val="0"/>
        <w:rPr>
          <w:rFonts w:ascii="Times New Roman" w:hAnsi="Times New Roman"/>
          <w:sz w:val="28"/>
          <w:szCs w:val="28"/>
          <w:vertAlign w:val="superscript"/>
          <w:lang w:val="ro-RO" w:eastAsia="ru-RU"/>
        </w:rPr>
      </w:pPr>
      <w:r w:rsidRPr="00AD5273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__________________________________________________________________________________________________</w:t>
      </w:r>
    </w:p>
    <w:p w:rsidR="00510850" w:rsidRPr="00AD5273" w:rsidRDefault="00510850" w:rsidP="00510850">
      <w:pPr>
        <w:pStyle w:val="11"/>
        <w:ind w:left="0"/>
        <w:rPr>
          <w:rFonts w:ascii="Times New Roman" w:hAnsi="Times New Roman"/>
          <w:sz w:val="24"/>
          <w:szCs w:val="24"/>
          <w:lang w:val="ru-RU" w:eastAsia="ru-RU"/>
        </w:rPr>
      </w:pPr>
      <w:r w:rsidRPr="00AD5273">
        <w:rPr>
          <w:rFonts w:ascii="Times New Roman" w:hAnsi="Times New Roman"/>
          <w:sz w:val="24"/>
          <w:szCs w:val="24"/>
          <w:lang w:val="ru-RU" w:eastAsia="ru-RU"/>
        </w:rPr>
        <w:t xml:space="preserve">Категории товаров, для которых запрашивается процедура упрощенного декларирования, не относятся к категории товаров, исключенных из этой процедуры. 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right="480" w:firstLine="709"/>
        <w:contextualSpacing/>
        <w:rPr>
          <w:rFonts w:ascii="Times New Roman" w:hAnsi="Times New Roman" w:cs="Times New Roman"/>
          <w:iCs/>
          <w:lang w:val="ro-RO"/>
        </w:rPr>
      </w:pPr>
      <w:r w:rsidRPr="00AD5273">
        <w:rPr>
          <w:rFonts w:ascii="Times New Roman" w:hAnsi="Times New Roman" w:cs="Times New Roman"/>
          <w:i/>
          <w:iCs/>
        </w:rPr>
        <w:t>________________________</w:t>
      </w:r>
      <w:r w:rsidRPr="00AD5273">
        <w:rPr>
          <w:rFonts w:ascii="Times New Roman" w:hAnsi="Times New Roman" w:cs="Times New Roman"/>
          <w:i/>
          <w:iCs/>
          <w:lang w:val="ro-RO"/>
        </w:rPr>
        <w:t xml:space="preserve">                                            </w:t>
      </w:r>
      <w:r w:rsidRPr="00AD5273">
        <w:rPr>
          <w:rFonts w:ascii="Times New Roman" w:hAnsi="Times New Roman" w:cs="Times New Roman"/>
          <w:iCs/>
          <w:lang w:val="ro-RO"/>
        </w:rPr>
        <w:t>____________________</w:t>
      </w:r>
    </w:p>
    <w:p w:rsidR="00510850" w:rsidRPr="00AD5273" w:rsidRDefault="00510850" w:rsidP="00510850">
      <w:pPr>
        <w:pStyle w:val="Style5"/>
        <w:widowControl/>
        <w:tabs>
          <w:tab w:val="left" w:pos="709"/>
        </w:tabs>
        <w:spacing w:before="144" w:line="240" w:lineRule="auto"/>
        <w:ind w:right="480" w:firstLine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AD5273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         </w:t>
      </w:r>
      <w:r w:rsidRPr="00AD5273">
        <w:rPr>
          <w:rFonts w:ascii="Times New Roman" w:hAnsi="Times New Roman" w:cs="Times New Roman"/>
          <w:i/>
          <w:iCs/>
          <w:sz w:val="20"/>
          <w:szCs w:val="20"/>
        </w:rPr>
        <w:t xml:space="preserve">         фамилия, имя, должность</w:t>
      </w:r>
      <w:r w:rsidRPr="00AD5273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                                                                    </w:t>
      </w:r>
      <w:r w:rsidRPr="00AD5273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AD5273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 </w:t>
      </w:r>
      <w:r w:rsidRPr="00AD5273">
        <w:rPr>
          <w:rFonts w:ascii="Times New Roman" w:hAnsi="Times New Roman" w:cs="Times New Roman"/>
          <w:i/>
          <w:iCs/>
          <w:sz w:val="20"/>
          <w:szCs w:val="20"/>
        </w:rPr>
        <w:t>Подпись и печать</w:t>
      </w:r>
    </w:p>
    <w:p w:rsidR="00510850" w:rsidRPr="00AD5273" w:rsidRDefault="00510850" w:rsidP="00510850">
      <w:pPr>
        <w:pStyle w:val="Style3"/>
        <w:widowControl/>
        <w:spacing w:before="19" w:line="240" w:lineRule="auto"/>
        <w:ind w:firstLine="739"/>
        <w:jc w:val="right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510850" w:rsidRPr="00AD5273" w:rsidRDefault="00510850" w:rsidP="00510850">
      <w:pPr>
        <w:tabs>
          <w:tab w:val="left" w:pos="284"/>
        </w:tabs>
      </w:pPr>
      <w:r w:rsidRPr="00AD5273">
        <w:t>Примечание: Лицо, ходатайствующее о процедуре таможенного оформления по месту нахождения, дополнительно указывает следующее:</w:t>
      </w:r>
    </w:p>
    <w:p w:rsidR="00510850" w:rsidRPr="00AD5273" w:rsidRDefault="00510850" w:rsidP="00510850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</w:pPr>
      <w:r w:rsidRPr="00AD5273">
        <w:t>описание и расположение точек, в которых будут осуществляться таможенные операции, являющиеся частью процедуры таможенного оформления по месту нахождения, с приложениями, включающими планы здания;</w:t>
      </w:r>
    </w:p>
    <w:p w:rsidR="00510850" w:rsidRPr="00AD5273" w:rsidRDefault="00510850" w:rsidP="00510850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</w:pPr>
      <w:r w:rsidRPr="00AD5273">
        <w:t>указание адреса, по которому могут быть изучены документы и отчетность, которые должны храниться в соответствии с таможенными регламентами.</w:t>
      </w:r>
    </w:p>
    <w:p w:rsidR="00510850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</w:p>
    <w:p w:rsidR="00510850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</w:p>
    <w:p w:rsidR="00510850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</w:p>
    <w:p w:rsidR="00510850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</w:p>
    <w:p w:rsidR="00510850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</w:p>
    <w:p w:rsidR="00510850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</w:p>
    <w:p w:rsidR="00510850" w:rsidRPr="00AD5273" w:rsidRDefault="00510850" w:rsidP="00510850">
      <w:pPr>
        <w:pStyle w:val="11"/>
        <w:spacing w:line="160" w:lineRule="atLeast"/>
        <w:ind w:left="2832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AD527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Приложение № 3 </w:t>
      </w:r>
    </w:p>
    <w:p w:rsidR="00510850" w:rsidRDefault="00510850" w:rsidP="00510850">
      <w:pPr>
        <w:pStyle w:val="11"/>
        <w:spacing w:line="160" w:lineRule="atLeast"/>
        <w:ind w:left="0" w:firstLine="3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AD5273">
        <w:rPr>
          <w:rFonts w:ascii="Times New Roman" w:hAnsi="Times New Roman"/>
          <w:sz w:val="24"/>
          <w:szCs w:val="24"/>
          <w:lang w:val="ru-RU"/>
        </w:rPr>
        <w:t>к Положени</w:t>
      </w:r>
      <w:r w:rsidRPr="00AD5273">
        <w:rPr>
          <w:rFonts w:ascii="Times New Roman" w:hAnsi="Times New Roman"/>
          <w:lang w:val="ru-RU"/>
        </w:rPr>
        <w:t>ю</w:t>
      </w:r>
      <w:r w:rsidRPr="00AD5273">
        <w:rPr>
          <w:rFonts w:ascii="Times New Roman" w:hAnsi="Times New Roman"/>
          <w:sz w:val="24"/>
          <w:szCs w:val="24"/>
          <w:lang w:val="ru-RU"/>
        </w:rPr>
        <w:t xml:space="preserve"> о специальных условиях использования </w:t>
      </w:r>
    </w:p>
    <w:p w:rsidR="00510850" w:rsidRPr="00AD5273" w:rsidRDefault="00510850" w:rsidP="00510850">
      <w:pPr>
        <w:pStyle w:val="11"/>
        <w:spacing w:line="160" w:lineRule="atLeast"/>
        <w:ind w:left="0" w:firstLine="3"/>
        <w:contextualSpacing w:val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D5273">
        <w:rPr>
          <w:rFonts w:ascii="Times New Roman" w:hAnsi="Times New Roman"/>
          <w:sz w:val="24"/>
          <w:szCs w:val="24"/>
          <w:lang w:val="ru-RU"/>
        </w:rPr>
        <w:t xml:space="preserve">упрощенных процедур </w:t>
      </w:r>
      <w:r>
        <w:rPr>
          <w:rFonts w:ascii="Times New Roman" w:hAnsi="Times New Roman"/>
          <w:sz w:val="24"/>
          <w:szCs w:val="24"/>
          <w:lang w:val="ru-RU"/>
        </w:rPr>
        <w:t>в случае</w:t>
      </w:r>
      <w:r w:rsidRPr="00AD5273">
        <w:rPr>
          <w:rFonts w:ascii="Times New Roman" w:hAnsi="Times New Roman"/>
          <w:sz w:val="24"/>
          <w:szCs w:val="24"/>
          <w:lang w:val="ru-RU"/>
        </w:rPr>
        <w:t xml:space="preserve"> определенных таможенных режимов</w:t>
      </w:r>
    </w:p>
    <w:tbl>
      <w:tblPr>
        <w:tblpPr w:leftFromText="180" w:rightFromText="180" w:vertAnchor="page" w:horzAnchor="margin" w:tblpXSpec="center" w:tblpY="2401"/>
        <w:tblW w:w="10008" w:type="dxa"/>
        <w:tblLayout w:type="fixed"/>
        <w:tblLook w:val="0000" w:firstRow="0" w:lastRow="0" w:firstColumn="0" w:lastColumn="0" w:noHBand="0" w:noVBand="0"/>
      </w:tblPr>
      <w:tblGrid>
        <w:gridCol w:w="3960"/>
        <w:gridCol w:w="2102"/>
        <w:gridCol w:w="3946"/>
      </w:tblGrid>
      <w:tr w:rsidR="00510850" w:rsidRPr="00AD5273" w:rsidTr="00510850">
        <w:tc>
          <w:tcPr>
            <w:tcW w:w="3960" w:type="dxa"/>
            <w:shd w:val="clear" w:color="auto" w:fill="auto"/>
          </w:tcPr>
          <w:p w:rsidR="00510850" w:rsidRPr="00AD5273" w:rsidRDefault="00510850" w:rsidP="00510850">
            <w:pPr>
              <w:jc w:val="center"/>
              <w:rPr>
                <w:b/>
              </w:rPr>
            </w:pPr>
            <w:bookmarkStart w:id="1" w:name="_GoBack"/>
            <w:bookmarkEnd w:id="1"/>
            <w:r w:rsidRPr="00AD5273">
              <w:rPr>
                <w:b/>
              </w:rPr>
              <w:t>МИНИСТЕРСТВО ФИНАНСОВ</w:t>
            </w:r>
          </w:p>
          <w:p w:rsidR="00510850" w:rsidRPr="00AD5273" w:rsidRDefault="00510850" w:rsidP="00510850">
            <w:pPr>
              <w:jc w:val="center"/>
              <w:rPr>
                <w:b/>
              </w:rPr>
            </w:pPr>
            <w:r w:rsidRPr="00AD5273">
              <w:rPr>
                <w:b/>
              </w:rPr>
              <w:t>РЕСПУБЛИКИ МОЛДОВА</w:t>
            </w:r>
          </w:p>
          <w:p w:rsidR="00510850" w:rsidRPr="00AD5273" w:rsidRDefault="00510850" w:rsidP="00510850">
            <w:pPr>
              <w:jc w:val="center"/>
              <w:rPr>
                <w:b/>
              </w:rPr>
            </w:pPr>
          </w:p>
          <w:p w:rsidR="00510850" w:rsidRPr="00AD5273" w:rsidRDefault="00510850" w:rsidP="00510850">
            <w:pPr>
              <w:jc w:val="center"/>
              <w:rPr>
                <w:b/>
              </w:rPr>
            </w:pPr>
            <w:r w:rsidRPr="00AD5273">
              <w:rPr>
                <w:b/>
              </w:rPr>
              <w:t>ТАМОЖЕННАЯ СЛУЖБА</w:t>
            </w:r>
          </w:p>
        </w:tc>
        <w:tc>
          <w:tcPr>
            <w:tcW w:w="2102" w:type="dxa"/>
            <w:shd w:val="clear" w:color="auto" w:fill="auto"/>
          </w:tcPr>
          <w:p w:rsidR="00510850" w:rsidRPr="00AD5273" w:rsidRDefault="00510850" w:rsidP="00510850">
            <w:pPr>
              <w:jc w:val="center"/>
              <w:rPr>
                <w:b/>
              </w:rPr>
            </w:pPr>
            <w:r w:rsidRPr="00AD5273">
              <w:object w:dxaOrig="1411" w:dyaOrig="1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5.25pt" o:ole="">
                  <v:imagedata r:id="rId5" o:title=""/>
                </v:shape>
                <o:OLEObject Type="Embed" ProgID="Word.Picture.8" ShapeID="_x0000_i1025" DrawAspect="Content" ObjectID="_1469625518" r:id="rId6"/>
              </w:object>
            </w:r>
          </w:p>
        </w:tc>
        <w:tc>
          <w:tcPr>
            <w:tcW w:w="3946" w:type="dxa"/>
            <w:shd w:val="clear" w:color="auto" w:fill="auto"/>
          </w:tcPr>
          <w:p w:rsidR="00510850" w:rsidRPr="00AD5273" w:rsidRDefault="00510850" w:rsidP="00510850">
            <w:pPr>
              <w:jc w:val="center"/>
              <w:rPr>
                <w:b/>
                <w:lang w:val="en-US"/>
              </w:rPr>
            </w:pPr>
            <w:r w:rsidRPr="00AD5273">
              <w:rPr>
                <w:b/>
                <w:lang w:val="en-US"/>
              </w:rPr>
              <w:t>MINISTRY OF FINANCE OF THE REPUBLIC OF MOLDOVA</w:t>
            </w:r>
          </w:p>
          <w:p w:rsidR="00510850" w:rsidRPr="00AD5273" w:rsidRDefault="00510850" w:rsidP="00510850">
            <w:pPr>
              <w:jc w:val="center"/>
              <w:rPr>
                <w:b/>
              </w:rPr>
            </w:pPr>
            <w:r w:rsidRPr="00AD5273">
              <w:rPr>
                <w:b/>
              </w:rPr>
              <w:t>CUSTOMS SERVICE</w:t>
            </w:r>
          </w:p>
        </w:tc>
      </w:tr>
      <w:tr w:rsidR="00510850" w:rsidRPr="00AD5273" w:rsidTr="00510850">
        <w:trPr>
          <w:trHeight w:val="87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10850" w:rsidRPr="00AD5273" w:rsidRDefault="00510850" w:rsidP="00510850">
            <w:pPr>
              <w:tabs>
                <w:tab w:val="left" w:pos="2865"/>
              </w:tabs>
            </w:pPr>
          </w:p>
        </w:tc>
      </w:tr>
      <w:tr w:rsidR="00510850" w:rsidRPr="00AD5273" w:rsidTr="00510850">
        <w:tc>
          <w:tcPr>
            <w:tcW w:w="10008" w:type="dxa"/>
            <w:gridSpan w:val="3"/>
            <w:shd w:val="clear" w:color="auto" w:fill="auto"/>
          </w:tcPr>
          <w:p w:rsidR="00510850" w:rsidRPr="00AD5273" w:rsidRDefault="00510850" w:rsidP="00510850">
            <w:pPr>
              <w:rPr>
                <w:b/>
                <w:i/>
              </w:rPr>
            </w:pPr>
          </w:p>
        </w:tc>
      </w:tr>
    </w:tbl>
    <w:p w:rsidR="00510850" w:rsidRPr="00AD5273" w:rsidRDefault="00510850" w:rsidP="00510850">
      <w:pPr>
        <w:tabs>
          <w:tab w:val="left" w:pos="7771"/>
        </w:tabs>
      </w:pPr>
    </w:p>
    <w:p w:rsidR="00510850" w:rsidRPr="00AD5273" w:rsidRDefault="00510850" w:rsidP="00510850">
      <w:pPr>
        <w:tabs>
          <w:tab w:val="center" w:pos="4677"/>
          <w:tab w:val="left" w:pos="7260"/>
        </w:tabs>
        <w:jc w:val="center"/>
        <w:rPr>
          <w:b/>
          <w:sz w:val="28"/>
          <w:szCs w:val="28"/>
        </w:rPr>
      </w:pPr>
      <w:r w:rsidRPr="00AD5273">
        <w:rPr>
          <w:b/>
          <w:sz w:val="28"/>
          <w:szCs w:val="28"/>
        </w:rPr>
        <w:t>РАЗРЕШЕНИЕ</w:t>
      </w:r>
    </w:p>
    <w:p w:rsidR="00510850" w:rsidRPr="00AD5273" w:rsidRDefault="00510850" w:rsidP="00510850">
      <w:pPr>
        <w:tabs>
          <w:tab w:val="center" w:pos="4677"/>
          <w:tab w:val="left" w:pos="7260"/>
        </w:tabs>
        <w:jc w:val="center"/>
        <w:rPr>
          <w:b/>
        </w:rPr>
      </w:pPr>
      <w:r w:rsidRPr="00AD5273">
        <w:rPr>
          <w:b/>
        </w:rPr>
        <w:t xml:space="preserve"> НА ИСПОЛЬЗОВАНИЕ УПРОЩЕННЫХ ПРОЦЕДУР</w:t>
      </w:r>
    </w:p>
    <w:p w:rsidR="00510850" w:rsidRPr="00AD5273" w:rsidRDefault="00510850" w:rsidP="00510850">
      <w:pPr>
        <w:tabs>
          <w:tab w:val="center" w:pos="4677"/>
          <w:tab w:val="left" w:pos="7260"/>
        </w:tabs>
        <w:jc w:val="center"/>
        <w:rPr>
          <w:b/>
          <w:sz w:val="16"/>
          <w:szCs w:val="16"/>
        </w:rPr>
      </w:pPr>
    </w:p>
    <w:tbl>
      <w:tblPr>
        <w:tblW w:w="9900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510850" w:rsidRPr="00AD5273" w:rsidTr="00D00F37">
        <w:tc>
          <w:tcPr>
            <w:tcW w:w="504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510850" w:rsidRPr="00AD5273" w:rsidRDefault="00510850" w:rsidP="00D00F37">
            <w:pPr>
              <w:jc w:val="right"/>
              <w:rPr>
                <w:sz w:val="20"/>
                <w:szCs w:val="20"/>
              </w:rPr>
            </w:pPr>
          </w:p>
          <w:p w:rsidR="00510850" w:rsidRPr="00AD5273" w:rsidRDefault="00510850" w:rsidP="00D00F37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ab/>
            </w:r>
          </w:p>
        </w:tc>
        <w:tc>
          <w:tcPr>
            <w:tcW w:w="4860" w:type="dxa"/>
            <w:tcBorders>
              <w:left w:val="dashSmallGap" w:sz="4" w:space="0" w:color="auto"/>
            </w:tcBorders>
          </w:tcPr>
          <w:p w:rsidR="00510850" w:rsidRPr="00AD5273" w:rsidRDefault="00510850" w:rsidP="00D00F37">
            <w:pPr>
              <w:tabs>
                <w:tab w:val="left" w:pos="2517"/>
              </w:tabs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                   .........................</w:t>
            </w:r>
          </w:p>
          <w:p w:rsidR="00510850" w:rsidRPr="00AD5273" w:rsidRDefault="00510850" w:rsidP="00D00F37">
            <w:pPr>
              <w:rPr>
                <w:sz w:val="20"/>
                <w:szCs w:val="20"/>
                <w:vertAlign w:val="superscript"/>
              </w:rPr>
            </w:pPr>
            <w:r w:rsidRPr="00AD5273">
              <w:rPr>
                <w:sz w:val="20"/>
                <w:szCs w:val="20"/>
                <w:vertAlign w:val="superscript"/>
              </w:rPr>
              <w:t xml:space="preserve">                                  (номер документа)</w:t>
            </w:r>
          </w:p>
        </w:tc>
      </w:tr>
      <w:tr w:rsidR="00510850" w:rsidRPr="00AD5273" w:rsidTr="00D00F37">
        <w:trPr>
          <w:trHeight w:val="661"/>
        </w:trPr>
        <w:tc>
          <w:tcPr>
            <w:tcW w:w="5040" w:type="dxa"/>
            <w:tcBorders>
              <w:top w:val="dashSmallGap" w:sz="4" w:space="0" w:color="auto"/>
            </w:tcBorders>
          </w:tcPr>
          <w:p w:rsidR="00510850" w:rsidRPr="00AD5273" w:rsidRDefault="00510850" w:rsidP="00D00F37">
            <w:pPr>
              <w:rPr>
                <w:b/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1</w:t>
            </w:r>
            <w:r w:rsidRPr="00AD5273">
              <w:rPr>
                <w:b/>
                <w:sz w:val="20"/>
                <w:szCs w:val="20"/>
              </w:rPr>
              <w:t>. Владелец разрешения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Юридический адрес____________________________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Фискальный код</w:t>
            </w:r>
          </w:p>
        </w:tc>
        <w:tc>
          <w:tcPr>
            <w:tcW w:w="4860" w:type="dxa"/>
          </w:tcPr>
          <w:p w:rsidR="00510850" w:rsidRPr="00AD5273" w:rsidRDefault="00510850" w:rsidP="00D00F37">
            <w:pPr>
              <w:rPr>
                <w:b/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2</w:t>
            </w:r>
            <w:r w:rsidRPr="00AD5273">
              <w:rPr>
                <w:b/>
                <w:sz w:val="20"/>
                <w:szCs w:val="20"/>
              </w:rPr>
              <w:t>. Орган, выдавший разрешение</w:t>
            </w:r>
          </w:p>
        </w:tc>
      </w:tr>
      <w:tr w:rsidR="00510850" w:rsidRPr="00AD5273" w:rsidTr="00D00F37">
        <w:trPr>
          <w:trHeight w:val="661"/>
        </w:trPr>
        <w:tc>
          <w:tcPr>
            <w:tcW w:w="5040" w:type="dxa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1a. Владелец настоящего разрешения действует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  </w:t>
            </w:r>
            <w:proofErr w:type="gramStart"/>
            <w:r w:rsidRPr="00AD5273">
              <w:rPr>
                <w:sz w:val="20"/>
                <w:szCs w:val="20"/>
              </w:rPr>
              <w:t>□  в</w:t>
            </w:r>
            <w:proofErr w:type="gramEnd"/>
            <w:r w:rsidRPr="00AD5273">
              <w:rPr>
                <w:sz w:val="20"/>
                <w:szCs w:val="20"/>
              </w:rPr>
              <w:t xml:space="preserve"> качестве прямого представителя                              </w:t>
            </w:r>
          </w:p>
        </w:tc>
        <w:tc>
          <w:tcPr>
            <w:tcW w:w="4860" w:type="dxa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  <w:proofErr w:type="gramStart"/>
            <w:r w:rsidRPr="00AD5273">
              <w:rPr>
                <w:sz w:val="20"/>
                <w:szCs w:val="20"/>
              </w:rPr>
              <w:t>□  в</w:t>
            </w:r>
            <w:proofErr w:type="gramEnd"/>
            <w:r w:rsidRPr="00AD5273">
              <w:rPr>
                <w:sz w:val="20"/>
                <w:szCs w:val="20"/>
              </w:rPr>
              <w:t xml:space="preserve"> качестве косвенного </w:t>
            </w:r>
            <w:proofErr w:type="spellStart"/>
            <w:r w:rsidRPr="00AD5273">
              <w:rPr>
                <w:sz w:val="20"/>
                <w:szCs w:val="20"/>
              </w:rPr>
              <w:t>представител</w:t>
            </w:r>
            <w:proofErr w:type="spellEnd"/>
            <w:r w:rsidRPr="00AD5273">
              <w:rPr>
                <w:sz w:val="20"/>
                <w:szCs w:val="20"/>
              </w:rPr>
              <w:t xml:space="preserve">  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proofErr w:type="gramStart"/>
            <w:r w:rsidRPr="00AD5273">
              <w:rPr>
                <w:sz w:val="20"/>
                <w:szCs w:val="20"/>
              </w:rPr>
              <w:t>Лицо  (</w:t>
            </w:r>
            <w:proofErr w:type="gramEnd"/>
            <w:r w:rsidRPr="00AD5273">
              <w:rPr>
                <w:sz w:val="20"/>
                <w:szCs w:val="20"/>
              </w:rPr>
              <w:t>NP)_______________________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IDNO         </w:t>
            </w:r>
          </w:p>
        </w:tc>
      </w:tr>
      <w:tr w:rsidR="00510850" w:rsidRPr="00AD5273" w:rsidTr="00D00F37">
        <w:tc>
          <w:tcPr>
            <w:tcW w:w="5040" w:type="dxa"/>
          </w:tcPr>
          <w:p w:rsidR="00510850" w:rsidRPr="00AD5273" w:rsidRDefault="00510850" w:rsidP="00D00F37">
            <w:pPr>
              <w:tabs>
                <w:tab w:val="left" w:pos="2985"/>
              </w:tabs>
              <w:rPr>
                <w:b/>
                <w:sz w:val="20"/>
                <w:szCs w:val="20"/>
              </w:rPr>
            </w:pPr>
            <w:r w:rsidRPr="00AD5273">
              <w:rPr>
                <w:b/>
                <w:sz w:val="20"/>
                <w:szCs w:val="20"/>
              </w:rPr>
              <w:t>3. Упрощенная процедура</w:t>
            </w:r>
            <w:r w:rsidRPr="00AD5273">
              <w:rPr>
                <w:b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</w:p>
        </w:tc>
      </w:tr>
      <w:tr w:rsidR="00510850" w:rsidRPr="00AD5273" w:rsidTr="00D00F37">
        <w:tc>
          <w:tcPr>
            <w:tcW w:w="5040" w:type="dxa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</w:p>
          <w:p w:rsidR="00510850" w:rsidRPr="00AD5273" w:rsidRDefault="00510850" w:rsidP="00510850">
            <w:pPr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AD5273">
              <w:rPr>
                <w:sz w:val="20"/>
                <w:szCs w:val="20"/>
              </w:rPr>
              <w:t xml:space="preserve">□  </w:t>
            </w:r>
            <w:r w:rsidRPr="00AD5273">
              <w:rPr>
                <w:b/>
                <w:sz w:val="20"/>
                <w:szCs w:val="20"/>
              </w:rPr>
              <w:t>Процедура</w:t>
            </w:r>
            <w:proofErr w:type="gramEnd"/>
            <w:r w:rsidRPr="00AD5273">
              <w:rPr>
                <w:b/>
                <w:sz w:val="20"/>
                <w:szCs w:val="20"/>
              </w:rPr>
              <w:t xml:space="preserve"> таможенного оформления по месту нахождения 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</w:t>
            </w:r>
            <w:proofErr w:type="gramStart"/>
            <w:r w:rsidRPr="00AD5273">
              <w:rPr>
                <w:sz w:val="20"/>
                <w:szCs w:val="20"/>
              </w:rPr>
              <w:t>□  ИМПОРТ</w:t>
            </w:r>
            <w:proofErr w:type="gramEnd"/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                   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Таможенные режимы___________________________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____________________________________________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</w:t>
            </w:r>
            <w:proofErr w:type="gramStart"/>
            <w:r w:rsidRPr="00AD5273">
              <w:rPr>
                <w:sz w:val="20"/>
                <w:szCs w:val="20"/>
              </w:rPr>
              <w:t>□  ЭКСПОРТ</w:t>
            </w:r>
            <w:proofErr w:type="gramEnd"/>
          </w:p>
          <w:p w:rsidR="00510850" w:rsidRPr="00AD5273" w:rsidRDefault="00510850" w:rsidP="00D00F37">
            <w:pPr>
              <w:tabs>
                <w:tab w:val="left" w:pos="4212"/>
              </w:tabs>
              <w:rPr>
                <w:sz w:val="16"/>
                <w:szCs w:val="16"/>
              </w:rPr>
            </w:pPr>
            <w:r w:rsidRPr="00AD5273">
              <w:rPr>
                <w:sz w:val="20"/>
                <w:szCs w:val="20"/>
              </w:rPr>
              <w:t>Таможенные режимы_____________________________________</w:t>
            </w:r>
            <w:r w:rsidRPr="00AD5273">
              <w:rPr>
                <w:color w:val="FFFFFF"/>
                <w:sz w:val="20"/>
                <w:szCs w:val="20"/>
              </w:rPr>
              <w:t>_______________</w:t>
            </w:r>
          </w:p>
        </w:tc>
        <w:tc>
          <w:tcPr>
            <w:tcW w:w="4860" w:type="dxa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</w:p>
          <w:p w:rsidR="00510850" w:rsidRPr="00AD5273" w:rsidRDefault="00510850" w:rsidP="0051085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AD5273">
              <w:rPr>
                <w:sz w:val="20"/>
                <w:szCs w:val="20"/>
              </w:rPr>
              <w:t xml:space="preserve">□  </w:t>
            </w:r>
            <w:r w:rsidRPr="00AD5273">
              <w:rPr>
                <w:b/>
                <w:sz w:val="20"/>
                <w:szCs w:val="20"/>
              </w:rPr>
              <w:t>Процедура</w:t>
            </w:r>
            <w:proofErr w:type="gramEnd"/>
            <w:r w:rsidRPr="00AD5273">
              <w:rPr>
                <w:b/>
                <w:sz w:val="20"/>
                <w:szCs w:val="20"/>
              </w:rPr>
              <w:t xml:space="preserve"> упрощенного декларирования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 </w:t>
            </w:r>
            <w:proofErr w:type="gramStart"/>
            <w:r w:rsidRPr="00AD5273">
              <w:rPr>
                <w:sz w:val="20"/>
                <w:szCs w:val="20"/>
              </w:rPr>
              <w:t>□  ИМПОРТ</w:t>
            </w:r>
            <w:proofErr w:type="gramEnd"/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                   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Таможенные режимы _________________________</w:t>
            </w:r>
          </w:p>
          <w:p w:rsidR="00510850" w:rsidRPr="00AD5273" w:rsidRDefault="00510850" w:rsidP="00D00F37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ab/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___________________________________________                             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  </w:t>
            </w:r>
            <w:proofErr w:type="gramStart"/>
            <w:r w:rsidRPr="00AD5273">
              <w:rPr>
                <w:sz w:val="20"/>
                <w:szCs w:val="20"/>
              </w:rPr>
              <w:t>□  ЭКСПОРТ</w:t>
            </w:r>
            <w:proofErr w:type="gramEnd"/>
          </w:p>
          <w:p w:rsidR="00510850" w:rsidRPr="00AD5273" w:rsidRDefault="00510850" w:rsidP="00D00F37">
            <w:pPr>
              <w:tabs>
                <w:tab w:val="left" w:pos="4212"/>
              </w:tabs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Таможенные режимы__________________________________</w:t>
            </w:r>
            <w:proofErr w:type="gramStart"/>
            <w:r w:rsidRPr="00AD5273">
              <w:rPr>
                <w:sz w:val="20"/>
                <w:szCs w:val="20"/>
              </w:rPr>
              <w:t>_</w:t>
            </w:r>
            <w:r w:rsidRPr="00AD5273">
              <w:rPr>
                <w:color w:val="FFFFFF"/>
                <w:sz w:val="20"/>
                <w:szCs w:val="20"/>
              </w:rPr>
              <w:t>:::</w:t>
            </w:r>
            <w:proofErr w:type="gramEnd"/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</w:p>
        </w:tc>
      </w:tr>
      <w:tr w:rsidR="00510850" w:rsidRPr="00AD5273" w:rsidTr="00D00F37">
        <w:tc>
          <w:tcPr>
            <w:tcW w:w="9900" w:type="dxa"/>
            <w:gridSpan w:val="2"/>
          </w:tcPr>
          <w:p w:rsidR="00510850" w:rsidRPr="00AD5273" w:rsidRDefault="00510850" w:rsidP="00D00F37">
            <w:pPr>
              <w:rPr>
                <w:b/>
                <w:sz w:val="20"/>
                <w:szCs w:val="20"/>
              </w:rPr>
            </w:pPr>
            <w:r w:rsidRPr="00AD5273">
              <w:rPr>
                <w:b/>
                <w:sz w:val="20"/>
                <w:szCs w:val="20"/>
                <w:lang w:val="ro-RO"/>
              </w:rPr>
              <w:t>4</w:t>
            </w:r>
            <w:r w:rsidRPr="00AD5273">
              <w:rPr>
                <w:b/>
                <w:sz w:val="20"/>
                <w:szCs w:val="20"/>
              </w:rPr>
              <w:t>. Места, разрешенные для товаров/Таможенное бюро (процедура таможенного оформления по месту нахождения)</w:t>
            </w:r>
          </w:p>
        </w:tc>
      </w:tr>
      <w:tr w:rsidR="00510850" w:rsidRPr="00AD5273" w:rsidTr="00D00F37">
        <w:tc>
          <w:tcPr>
            <w:tcW w:w="5040" w:type="dxa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Место (наименование и адрес)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___________________________________________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4860" w:type="dxa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Местное таможенное бюро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___________________________________________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___________________________________________ 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</w:p>
        </w:tc>
      </w:tr>
      <w:tr w:rsidR="00510850" w:rsidRPr="00AD5273" w:rsidTr="00D00F37">
        <w:tc>
          <w:tcPr>
            <w:tcW w:w="9900" w:type="dxa"/>
            <w:gridSpan w:val="2"/>
          </w:tcPr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>Код товара</w:t>
            </w:r>
          </w:p>
        </w:tc>
      </w:tr>
      <w:tr w:rsidR="00510850" w:rsidRPr="00AD5273" w:rsidTr="00D00F37">
        <w:tc>
          <w:tcPr>
            <w:tcW w:w="9900" w:type="dxa"/>
            <w:gridSpan w:val="2"/>
          </w:tcPr>
          <w:p w:rsidR="00510850" w:rsidRPr="00AD5273" w:rsidRDefault="00510850" w:rsidP="00D00F37">
            <w:pPr>
              <w:rPr>
                <w:b/>
                <w:sz w:val="20"/>
                <w:szCs w:val="20"/>
              </w:rPr>
            </w:pPr>
            <w:r w:rsidRPr="00AD5273">
              <w:rPr>
                <w:b/>
                <w:sz w:val="20"/>
                <w:szCs w:val="20"/>
              </w:rPr>
              <w:t>5.Таможенные бюро (упрощенная процедура)</w:t>
            </w:r>
          </w:p>
          <w:p w:rsidR="00510850" w:rsidRPr="00AD5273" w:rsidRDefault="00510850" w:rsidP="00D00F37">
            <w:pPr>
              <w:rPr>
                <w:sz w:val="20"/>
                <w:szCs w:val="20"/>
              </w:rPr>
            </w:pPr>
            <w:r w:rsidRPr="00AD5273">
              <w:rPr>
                <w:sz w:val="20"/>
                <w:szCs w:val="20"/>
              </w:rPr>
              <w:t xml:space="preserve">     □    импорт                                                                      □    экспорт</w:t>
            </w:r>
          </w:p>
        </w:tc>
      </w:tr>
    </w:tbl>
    <w:p w:rsidR="00510850" w:rsidRPr="00AD5273" w:rsidRDefault="00510850" w:rsidP="00510850">
      <w:pPr>
        <w:tabs>
          <w:tab w:val="left" w:pos="7290"/>
        </w:tabs>
        <w:rPr>
          <w:b/>
          <w:sz w:val="16"/>
          <w:szCs w:val="16"/>
        </w:rPr>
      </w:pPr>
    </w:p>
    <w:p w:rsidR="00510850" w:rsidRPr="00AD5273" w:rsidRDefault="00510850" w:rsidP="00510850">
      <w:pPr>
        <w:tabs>
          <w:tab w:val="left" w:pos="7290"/>
        </w:tabs>
        <w:rPr>
          <w:b/>
          <w:sz w:val="21"/>
          <w:szCs w:val="21"/>
        </w:rPr>
      </w:pPr>
      <w:r w:rsidRPr="00AD5273">
        <w:rPr>
          <w:b/>
          <w:sz w:val="21"/>
          <w:szCs w:val="21"/>
        </w:rPr>
        <w:t xml:space="preserve">Дата вступления в силу </w:t>
      </w:r>
      <w:proofErr w:type="gramStart"/>
      <w:r w:rsidRPr="00AD5273">
        <w:rPr>
          <w:b/>
          <w:sz w:val="21"/>
          <w:szCs w:val="21"/>
        </w:rPr>
        <w:t>разрешения:_</w:t>
      </w:r>
      <w:proofErr w:type="gramEnd"/>
      <w:r w:rsidRPr="00AD5273">
        <w:rPr>
          <w:b/>
          <w:sz w:val="21"/>
          <w:szCs w:val="21"/>
        </w:rPr>
        <w:t>_________________________________________</w:t>
      </w:r>
    </w:p>
    <w:p w:rsidR="00510850" w:rsidRPr="00AD5273" w:rsidRDefault="00510850" w:rsidP="00510850">
      <w:pPr>
        <w:tabs>
          <w:tab w:val="left" w:pos="729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3082"/>
        <w:gridCol w:w="3195"/>
      </w:tblGrid>
      <w:tr w:rsidR="00510850" w:rsidRPr="00AD5273" w:rsidTr="00D00F37">
        <w:tc>
          <w:tcPr>
            <w:tcW w:w="3067" w:type="dxa"/>
          </w:tcPr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Address:</w:t>
            </w:r>
          </w:p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30, </w:t>
            </w:r>
            <w:r w:rsidRPr="00AD5273">
              <w:rPr>
                <w:rFonts w:ascii="Times New Roman" w:hAnsi="Times New Roman"/>
                <w:sz w:val="20"/>
                <w:szCs w:val="20"/>
                <w:lang w:val="ro-RO" w:eastAsia="en-US"/>
              </w:rPr>
              <w:t>Nicolae Starostenco</w:t>
            </w:r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str.,</w:t>
            </w:r>
          </w:p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Chişinău</w:t>
            </w:r>
            <w:proofErr w:type="spellEnd"/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r w:rsidRPr="00AD5273">
              <w:rPr>
                <w:rFonts w:ascii="Times New Roman" w:hAnsi="Times New Roman"/>
                <w:sz w:val="20"/>
                <w:szCs w:val="20"/>
                <w:lang w:val="ro-RO" w:eastAsia="en-US"/>
              </w:rPr>
              <w:t>2065</w:t>
            </w:r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</w:p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>Republic</w:t>
            </w:r>
            <w:proofErr w:type="spellEnd"/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>Moldova</w:t>
            </w:r>
            <w:proofErr w:type="spellEnd"/>
          </w:p>
        </w:tc>
        <w:tc>
          <w:tcPr>
            <w:tcW w:w="3082" w:type="dxa"/>
          </w:tcPr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>Telephone</w:t>
            </w:r>
            <w:proofErr w:type="spellEnd"/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>+ 373 22 273 061</w:t>
            </w:r>
          </w:p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5273">
              <w:rPr>
                <w:rFonts w:ascii="Times New Roman" w:hAnsi="Times New Roman"/>
                <w:sz w:val="20"/>
                <w:szCs w:val="20"/>
                <w:lang w:eastAsia="en-US"/>
              </w:rPr>
              <w:t>+ 373 22 574 201</w:t>
            </w:r>
          </w:p>
        </w:tc>
        <w:tc>
          <w:tcPr>
            <w:tcW w:w="3195" w:type="dxa"/>
          </w:tcPr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Fax:</w:t>
            </w:r>
          </w:p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>+ 373 22 273 061</w:t>
            </w:r>
          </w:p>
          <w:p w:rsidR="00510850" w:rsidRPr="00AD5273" w:rsidRDefault="00510850" w:rsidP="00D00F37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D527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E-mail: </w:t>
            </w:r>
            <w:hyperlink r:id="rId7" w:history="1">
              <w:r w:rsidRPr="00AD5273">
                <w:rPr>
                  <w:rStyle w:val="a7"/>
                  <w:rFonts w:ascii="Times New Roman" w:hAnsi="Times New Roman"/>
                  <w:sz w:val="20"/>
                  <w:szCs w:val="20"/>
                  <w:lang w:val="en-US" w:eastAsia="en-US"/>
                </w:rPr>
                <w:t>vama@customs.gov.md</w:t>
              </w:r>
            </w:hyperlink>
          </w:p>
        </w:tc>
      </w:tr>
    </w:tbl>
    <w:p w:rsidR="00510850" w:rsidRPr="00AD5273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510850" w:rsidRPr="00510850" w:rsidRDefault="00510850" w:rsidP="00510850">
      <w:pPr>
        <w:pStyle w:val="11"/>
        <w:spacing w:line="160" w:lineRule="atLeast"/>
        <w:contextualSpacing w:val="0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sectPr w:rsidR="00510850" w:rsidRPr="005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B0825"/>
    <w:multiLevelType w:val="hybridMultilevel"/>
    <w:tmpl w:val="ADEE2FFC"/>
    <w:lvl w:ilvl="0" w:tplc="1E2CF3E0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A31"/>
    <w:multiLevelType w:val="hybridMultilevel"/>
    <w:tmpl w:val="354C1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3295"/>
    <w:multiLevelType w:val="hybridMultilevel"/>
    <w:tmpl w:val="5F3E510C"/>
    <w:lvl w:ilvl="0" w:tplc="9F9A834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26E9"/>
    <w:multiLevelType w:val="hybridMultilevel"/>
    <w:tmpl w:val="F3386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706B"/>
    <w:multiLevelType w:val="hybridMultilevel"/>
    <w:tmpl w:val="3476FE30"/>
    <w:lvl w:ilvl="0" w:tplc="C4DA8380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49B2"/>
    <w:multiLevelType w:val="hybridMultilevel"/>
    <w:tmpl w:val="E4ECF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156DA"/>
    <w:multiLevelType w:val="hybridMultilevel"/>
    <w:tmpl w:val="B90EE036"/>
    <w:lvl w:ilvl="0" w:tplc="F7A4EA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7620"/>
    <w:multiLevelType w:val="hybridMultilevel"/>
    <w:tmpl w:val="9CB67142"/>
    <w:lvl w:ilvl="0" w:tplc="0938E3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D2DBA"/>
    <w:multiLevelType w:val="hybridMultilevel"/>
    <w:tmpl w:val="C36C8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F296D8">
      <w:start w:val="1"/>
      <w:numFmt w:val="decimal"/>
      <w:lvlText w:val="%2)"/>
      <w:lvlJc w:val="left"/>
      <w:pPr>
        <w:ind w:left="18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27B9"/>
    <w:multiLevelType w:val="hybridMultilevel"/>
    <w:tmpl w:val="272AF270"/>
    <w:lvl w:ilvl="0" w:tplc="C4DA7C2E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EA240CD"/>
    <w:multiLevelType w:val="hybridMultilevel"/>
    <w:tmpl w:val="8CDE8B46"/>
    <w:lvl w:ilvl="0" w:tplc="C4DA7C2E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524295F"/>
    <w:multiLevelType w:val="hybridMultilevel"/>
    <w:tmpl w:val="6EFEA7FE"/>
    <w:lvl w:ilvl="0" w:tplc="E5E05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0"/>
    <w:rsid w:val="00510850"/>
    <w:rsid w:val="00B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EEF5-44B3-406F-9ECF-5913FE3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850"/>
    <w:pPr>
      <w:ind w:firstLine="567"/>
      <w:jc w:val="both"/>
    </w:pPr>
  </w:style>
  <w:style w:type="paragraph" w:customStyle="1" w:styleId="cp">
    <w:name w:val="cp"/>
    <w:basedOn w:val="a"/>
    <w:rsid w:val="00510850"/>
    <w:pPr>
      <w:jc w:val="center"/>
    </w:pPr>
    <w:rPr>
      <w:b/>
      <w:bCs/>
    </w:rPr>
  </w:style>
  <w:style w:type="paragraph" w:customStyle="1" w:styleId="rg">
    <w:name w:val="rg"/>
    <w:basedOn w:val="a"/>
    <w:uiPriority w:val="99"/>
    <w:rsid w:val="00510850"/>
    <w:pPr>
      <w:jc w:val="right"/>
    </w:pPr>
  </w:style>
  <w:style w:type="paragraph" w:styleId="a4">
    <w:name w:val="List Paragraph"/>
    <w:basedOn w:val="a"/>
    <w:qFormat/>
    <w:rsid w:val="00510850"/>
    <w:pPr>
      <w:ind w:left="720"/>
    </w:pPr>
  </w:style>
  <w:style w:type="paragraph" w:styleId="a5">
    <w:name w:val="footer"/>
    <w:basedOn w:val="a"/>
    <w:link w:val="a6"/>
    <w:uiPriority w:val="99"/>
    <w:rsid w:val="0051085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10850"/>
    <w:rPr>
      <w:rFonts w:ascii="Calibri" w:eastAsia="Calibri" w:hAnsi="Calibri" w:cs="Times New Roman"/>
      <w:lang w:eastAsia="x-none"/>
    </w:rPr>
  </w:style>
  <w:style w:type="paragraph" w:customStyle="1" w:styleId="Style3">
    <w:name w:val="Style3"/>
    <w:basedOn w:val="a"/>
    <w:uiPriority w:val="99"/>
    <w:rsid w:val="00510850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510850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510850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Arial" w:hAnsi="Arial" w:cs="Arial"/>
    </w:rPr>
  </w:style>
  <w:style w:type="character" w:styleId="a7">
    <w:name w:val="Hyperlink"/>
    <w:uiPriority w:val="99"/>
    <w:rsid w:val="00510850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510850"/>
    <w:rPr>
      <w:b/>
      <w:bCs/>
      <w:sz w:val="19"/>
      <w:szCs w:val="19"/>
      <w:shd w:val="clear" w:color="auto" w:fill="FFFFFF"/>
    </w:rPr>
  </w:style>
  <w:style w:type="character" w:customStyle="1" w:styleId="aa">
    <w:name w:val="Основной текст + Не полужирный"/>
    <w:basedOn w:val="a8"/>
    <w:rsid w:val="00510850"/>
    <w:rPr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locked/>
    <w:rsid w:val="00510850"/>
    <w:rPr>
      <w:sz w:val="19"/>
      <w:szCs w:val="19"/>
      <w:shd w:val="clear" w:color="auto" w:fill="FFFFFF"/>
    </w:rPr>
  </w:style>
  <w:style w:type="character" w:customStyle="1" w:styleId="1">
    <w:name w:val="Основной текст + Не полужирный1"/>
    <w:basedOn w:val="a8"/>
    <w:rsid w:val="00510850"/>
    <w:rPr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510850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1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510850"/>
    <w:pPr>
      <w:shd w:val="clear" w:color="auto" w:fill="FFFFFF"/>
      <w:spacing w:before="240"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1">
    <w:name w:val="Абзац списка1"/>
    <w:basedOn w:val="a"/>
    <w:qFormat/>
    <w:rsid w:val="00510850"/>
    <w:pPr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FontStyle51">
    <w:name w:val="Font Style51"/>
    <w:uiPriority w:val="99"/>
    <w:rsid w:val="00510850"/>
    <w:rPr>
      <w:rFonts w:ascii="Arial" w:hAnsi="Arial" w:cs="Arial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510850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</w:rPr>
  </w:style>
  <w:style w:type="character" w:customStyle="1" w:styleId="FontStyle53">
    <w:name w:val="Font Style53"/>
    <w:uiPriority w:val="99"/>
    <w:rsid w:val="00510850"/>
    <w:rPr>
      <w:rFonts w:ascii="Arial" w:hAnsi="Arial" w:cs="Arial"/>
      <w:b/>
      <w:bCs/>
      <w:sz w:val="22"/>
      <w:szCs w:val="22"/>
    </w:rPr>
  </w:style>
  <w:style w:type="character" w:customStyle="1" w:styleId="FontStyle54">
    <w:name w:val="Font Style54"/>
    <w:uiPriority w:val="99"/>
    <w:rsid w:val="00510850"/>
    <w:rPr>
      <w:rFonts w:ascii="Arial" w:hAnsi="Arial" w:cs="Arial"/>
      <w:b/>
      <w:bCs/>
      <w:i/>
      <w:iCs/>
      <w:sz w:val="22"/>
      <w:szCs w:val="22"/>
    </w:rPr>
  </w:style>
  <w:style w:type="paragraph" w:customStyle="1" w:styleId="Style25">
    <w:name w:val="Style25"/>
    <w:basedOn w:val="a"/>
    <w:uiPriority w:val="99"/>
    <w:rsid w:val="00510850"/>
    <w:pPr>
      <w:widowControl w:val="0"/>
      <w:autoSpaceDE w:val="0"/>
      <w:autoSpaceDN w:val="0"/>
      <w:adjustRightInd w:val="0"/>
      <w:spacing w:line="509" w:lineRule="exact"/>
      <w:ind w:firstLine="1277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510850"/>
    <w:pPr>
      <w:widowControl w:val="0"/>
      <w:autoSpaceDE w:val="0"/>
      <w:autoSpaceDN w:val="0"/>
      <w:adjustRightInd w:val="0"/>
      <w:ind w:firstLine="709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ma@customs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2014-08-15T13:29:00Z</dcterms:created>
  <dcterms:modified xsi:type="dcterms:W3CDTF">2014-08-15T13:32:00Z</dcterms:modified>
</cp:coreProperties>
</file>